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CDCA9" w14:textId="667E686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3B5639">
        <w:rPr>
          <w:sz w:val="32"/>
          <w:szCs w:val="32"/>
        </w:rPr>
        <w:t>R2-19</w:t>
      </w:r>
      <w:r w:rsidR="0050705E">
        <w:rPr>
          <w:sz w:val="32"/>
          <w:szCs w:val="32"/>
        </w:rPr>
        <w:t>10133</w:t>
      </w:r>
    </w:p>
    <w:p w14:paraId="658A364E"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0252324B" w14:textId="77777777" w:rsidR="00E90E49" w:rsidRPr="00CE0424" w:rsidRDefault="00E90E49" w:rsidP="00357380">
      <w:pPr>
        <w:pStyle w:val="3GPPHeader"/>
      </w:pPr>
    </w:p>
    <w:p w14:paraId="26602690" w14:textId="2A7E6754"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50705E">
        <w:rPr>
          <w:sz w:val="22"/>
          <w:lang w:val="sv-SE"/>
        </w:rPr>
        <w:t>11.4.</w:t>
      </w:r>
      <w:r w:rsidR="00C84488">
        <w:rPr>
          <w:sz w:val="22"/>
          <w:lang w:val="sv-SE"/>
        </w:rPr>
        <w:t>5</w:t>
      </w:r>
      <w:bookmarkStart w:id="0" w:name="_GoBack"/>
      <w:bookmarkEnd w:id="0"/>
    </w:p>
    <w:p w14:paraId="51B4287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7808EDC" w14:textId="73E27417" w:rsidR="00E90E49" w:rsidRPr="00CE0424" w:rsidRDefault="003D3C45" w:rsidP="00311702">
      <w:pPr>
        <w:pStyle w:val="3GPPHeader"/>
        <w:rPr>
          <w:sz w:val="22"/>
        </w:rPr>
      </w:pPr>
      <w:r>
        <w:rPr>
          <w:sz w:val="22"/>
        </w:rPr>
        <w:t>Title:</w:t>
      </w:r>
      <w:r w:rsidR="00E90E49" w:rsidRPr="00CE0424">
        <w:rPr>
          <w:sz w:val="22"/>
        </w:rPr>
        <w:tab/>
      </w:r>
      <w:r w:rsidR="003B5639">
        <w:rPr>
          <w:sz w:val="22"/>
        </w:rPr>
        <w:t>RLF handling in sidelink</w:t>
      </w:r>
    </w:p>
    <w:p w14:paraId="69F5418C" w14:textId="77777777" w:rsidR="00E90E49" w:rsidRPr="00CE0424" w:rsidRDefault="00E90E49" w:rsidP="00D546FF">
      <w:pPr>
        <w:pStyle w:val="3GPPHeader"/>
        <w:rPr>
          <w:sz w:val="22"/>
        </w:rPr>
      </w:pPr>
      <w:r w:rsidRPr="00CE0424">
        <w:rPr>
          <w:sz w:val="22"/>
        </w:rPr>
        <w:t>Document for:</w:t>
      </w:r>
      <w:r w:rsidRPr="00CE0424">
        <w:rPr>
          <w:sz w:val="22"/>
        </w:rPr>
        <w:tab/>
      </w:r>
      <w:r w:rsidRPr="0050705E">
        <w:rPr>
          <w:sz w:val="22"/>
        </w:rPr>
        <w:t>Discussion, Decision</w:t>
      </w:r>
    </w:p>
    <w:p w14:paraId="00E07779" w14:textId="77777777" w:rsidR="00E90E49" w:rsidRPr="00CE0424" w:rsidRDefault="00E90E49" w:rsidP="00E90E49"/>
    <w:p w14:paraId="3E5407BE" w14:textId="77777777" w:rsidR="00E90E49" w:rsidRPr="00CE0424" w:rsidRDefault="00230D18" w:rsidP="00CE0424">
      <w:pPr>
        <w:pStyle w:val="Heading1"/>
      </w:pPr>
      <w:r>
        <w:t>1</w:t>
      </w:r>
      <w:r>
        <w:tab/>
      </w:r>
      <w:r w:rsidR="00E90E49" w:rsidRPr="00CE0424">
        <w:t>Introduction</w:t>
      </w:r>
    </w:p>
    <w:p w14:paraId="38B9D300" w14:textId="509355BB" w:rsidR="00477768" w:rsidRDefault="003B5639" w:rsidP="00CE0424">
      <w:pPr>
        <w:pStyle w:val="BodyText"/>
      </w:pPr>
      <w:r>
        <w:t xml:space="preserve">In the RAN2#105 meeting, the following agreements have been taken regarding the SL radio link failure (RLF) for unicast and groupcast traffic </w:t>
      </w:r>
      <w:r w:rsidR="00775AAB">
        <w:t>mode:</w:t>
      </w:r>
    </w:p>
    <w:p w14:paraId="100A000D"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B5639">
        <w:rPr>
          <w:rFonts w:ascii="Arial" w:eastAsia="MS Mincho" w:hAnsi="Arial"/>
          <w:szCs w:val="24"/>
          <w:lang w:eastAsia="en-GB"/>
        </w:rPr>
        <w:t xml:space="preserve">Agreements on </w:t>
      </w:r>
      <w:r w:rsidRPr="003B5639">
        <w:rPr>
          <w:rFonts w:ascii="Arial" w:eastAsia="MS Mincho" w:hAnsi="Arial"/>
          <w:noProof/>
          <w:szCs w:val="24"/>
          <w:lang w:eastAsia="en-GB"/>
        </w:rPr>
        <w:t>AS Level Link Management for unicast</w:t>
      </w:r>
      <w:r w:rsidRPr="003B5639">
        <w:rPr>
          <w:rFonts w:ascii="Arial" w:eastAsia="MS Mincho" w:hAnsi="Arial"/>
          <w:szCs w:val="24"/>
          <w:lang w:eastAsia="en-GB"/>
        </w:rPr>
        <w:t>:</w:t>
      </w:r>
    </w:p>
    <w:p w14:paraId="6AB09B08"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4387779"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szCs w:val="24"/>
          <w:highlight w:val="yellow"/>
          <w:lang w:eastAsia="en-GB"/>
        </w:rPr>
        <w:t xml:space="preserve">1: </w:t>
      </w:r>
      <w:r w:rsidRPr="003B5639">
        <w:rPr>
          <w:rFonts w:ascii="Arial" w:eastAsia="MS Mincho" w:hAnsi="Arial"/>
          <w:noProof/>
          <w:szCs w:val="24"/>
          <w:highlight w:val="yellow"/>
          <w:lang w:eastAsia="en-GB"/>
        </w:rPr>
        <w:t>SL RLM / RLF declaration based AS level link management is supported.</w:t>
      </w:r>
    </w:p>
    <w:p w14:paraId="554C1035"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2: The definition and motivation of SL RRM based AS level link management need further discussion.</w:t>
      </w:r>
    </w:p>
    <w:p w14:paraId="6216A462"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3: We will ask to RAN1 for RLM RS design and if ok to follow Uu RLM model for SL RLM. We will indicate from RAN2 point of view, Uu RLM model is preferred as baseline for SL RLM with the description how Uu RLM works.</w:t>
      </w:r>
    </w:p>
    <w:p w14:paraId="19AD295B"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 xml:space="preserve">4: </w:t>
      </w:r>
      <w:r w:rsidRPr="003B5639">
        <w:rPr>
          <w:rFonts w:ascii="Arial" w:eastAsia="MS Mincho" w:hAnsi="Arial"/>
          <w:noProof/>
          <w:szCs w:val="24"/>
          <w:highlight w:val="yellow"/>
          <w:lang w:eastAsia="en-GB"/>
        </w:rPr>
        <w:t>The AS level link status (e.g., failure) should be informed to upper layer. The detailed information exchanged between layers should be decided together with SA2.</w:t>
      </w:r>
    </w:p>
    <w:p w14:paraId="23185529"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B5639">
        <w:rPr>
          <w:rFonts w:ascii="Arial" w:eastAsia="MS Mincho" w:hAnsi="Arial"/>
          <w:noProof/>
          <w:szCs w:val="24"/>
          <w:highlight w:val="yellow"/>
          <w:lang w:eastAsia="en-GB"/>
        </w:rPr>
        <w:t>5: If SL RLC AM is supported for unicast, RLF declaration could be triggered by indication from RLC that the maximum number of retransmissions has been reached.</w:t>
      </w:r>
    </w:p>
    <w:p w14:paraId="34B13E92" w14:textId="50F3F984" w:rsidR="003B5639" w:rsidRDefault="003B5639" w:rsidP="00CE0424">
      <w:pPr>
        <w:pStyle w:val="BodyText"/>
      </w:pPr>
    </w:p>
    <w:p w14:paraId="46B9141A"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B5639">
        <w:rPr>
          <w:rFonts w:ascii="Arial" w:eastAsia="MS Mincho" w:hAnsi="Arial"/>
          <w:szCs w:val="24"/>
          <w:lang w:eastAsia="en-GB"/>
        </w:rPr>
        <w:t>Agreements on groupcast:</w:t>
      </w:r>
    </w:p>
    <w:p w14:paraId="45451006"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szCs w:val="24"/>
          <w:highlight w:val="yellow"/>
          <w:lang w:eastAsia="en-GB"/>
        </w:rPr>
        <w:t xml:space="preserve">1: </w:t>
      </w:r>
      <w:r w:rsidRPr="003B5639">
        <w:rPr>
          <w:rFonts w:ascii="Arial" w:eastAsia="MS Mincho" w:hAnsi="Arial"/>
          <w:noProof/>
          <w:szCs w:val="24"/>
          <w:highlight w:val="yellow"/>
          <w:lang w:eastAsia="en-GB"/>
        </w:rPr>
        <w:t>No need of 1:M PC5 RRC connection establishment and RLM/RLF declaration among group members for groupcast. Need of RRC signaling in groupcast manner is to be discussed in WI phase.</w:t>
      </w:r>
    </w:p>
    <w:p w14:paraId="05848336"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2: No any groupcast-specific RLM design which is different from the unicast-specific RLM procedures to be considered, from RAN2 point of view.</w:t>
      </w:r>
    </w:p>
    <w:p w14:paraId="47AA579A"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3: Any UEs configured to receive a group destination Layer 2 ID shall be allowed to receive the groupcast transmission, in regardless of whether it is within or out of the “minimum communication range”.</w:t>
      </w:r>
    </w:p>
    <w:p w14:paraId="6CEF967E"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3B5639">
        <w:rPr>
          <w:rFonts w:ascii="Arial" w:eastAsia="MS Mincho" w:hAnsi="Arial"/>
          <w:noProof/>
          <w:szCs w:val="24"/>
          <w:lang w:eastAsia="en-GB"/>
        </w:rPr>
        <w:t>4: Handling of “minimum communication range” in AS layer control of QoS for unicast/groupcast (if needed) is to be discussed in WI phase.</w:t>
      </w:r>
    </w:p>
    <w:p w14:paraId="3E6D6106" w14:textId="77777777" w:rsidR="003B5639" w:rsidRPr="003B5639" w:rsidRDefault="003B5639" w:rsidP="003B563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B5639">
        <w:rPr>
          <w:rFonts w:ascii="Arial" w:eastAsia="MS Mincho" w:hAnsi="Arial"/>
          <w:noProof/>
          <w:szCs w:val="24"/>
          <w:lang w:eastAsia="en-GB"/>
        </w:rPr>
        <w:t>5: RLC UM mode is used for groupcast. RLC AM mode for groupcast is not supported.</w:t>
      </w:r>
    </w:p>
    <w:p w14:paraId="3AB82D92" w14:textId="3F4CC040" w:rsidR="003B5639" w:rsidRDefault="003B5639" w:rsidP="00CE0424">
      <w:pPr>
        <w:pStyle w:val="BodyText"/>
      </w:pPr>
    </w:p>
    <w:p w14:paraId="7E781E81" w14:textId="14BF64F0" w:rsidR="00775AAB" w:rsidRPr="00CE0424" w:rsidRDefault="00775AAB" w:rsidP="00CE0424">
      <w:pPr>
        <w:pStyle w:val="BodyText"/>
      </w:pPr>
      <w:r>
        <w:t>However, how the RLF is handled is still FFS. In this contribution, we will address the triggering criteria for detecting and declaring RLF. Further, we will also discussion possible solutions to be adopted for sending a radio link failure indication to the upper layer.</w:t>
      </w:r>
    </w:p>
    <w:p w14:paraId="4BE0772C"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19CAC807" w14:textId="6F3F007A" w:rsidR="00BC4016" w:rsidRDefault="00BC4016" w:rsidP="00BC4016">
      <w:pPr>
        <w:pStyle w:val="Heading2"/>
      </w:pPr>
      <w:r>
        <w:t>2.1</w:t>
      </w:r>
      <w:r>
        <w:tab/>
        <w:t>RLF handling in NR Uu</w:t>
      </w:r>
    </w:p>
    <w:p w14:paraId="5A6C6374" w14:textId="4EA29AEE" w:rsidR="00775AAB" w:rsidRDefault="00775AAB" w:rsidP="00775AAB">
      <w:pPr>
        <w:pStyle w:val="BodyText"/>
      </w:pPr>
      <w:r>
        <w:t>In NR Uu, the quality of the radio link is typically monitored in the UE e.g. on the physical layer, and, upon detection that the physical layer experiences problems according to criteria defined in 3GPP TS 38.133</w:t>
      </w:r>
      <w:r w:rsidR="00D57A94">
        <w:t xml:space="preserve"> </w:t>
      </w:r>
      <w:r w:rsidR="00D57A94">
        <w:fldChar w:fldCharType="begin"/>
      </w:r>
      <w:r w:rsidR="00D57A94">
        <w:instrText xml:space="preserve"> REF _Ref15479821 \r \h </w:instrText>
      </w:r>
      <w:r w:rsidR="00D57A94">
        <w:fldChar w:fldCharType="separate"/>
      </w:r>
      <w:r w:rsidR="00D57A94">
        <w:t>[1]</w:t>
      </w:r>
      <w:r w:rsidR="00D57A94">
        <w:fldChar w:fldCharType="end"/>
      </w:r>
      <w:r>
        <w:t xml:space="preserve">, the physical layer sends an indication to the RRC protocol of the detected problems (out-of-sync indication). </w:t>
      </w:r>
    </w:p>
    <w:p w14:paraId="60965BE8" w14:textId="77777777" w:rsidR="00775AAB" w:rsidRDefault="00C84488" w:rsidP="00775AAB">
      <w:pPr>
        <w:pStyle w:val="BodyText"/>
        <w:keepNext/>
        <w:jc w:val="center"/>
      </w:pPr>
      <w:r w:rsidRPr="005132EF">
        <w:rPr>
          <w:noProof/>
        </w:rPr>
        <w:object w:dxaOrig="8559" w:dyaOrig="2309" w14:anchorId="336FE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pt;height:114.65pt;mso-width-percent:0;mso-height-percent:0;mso-width-percent:0;mso-height-percent:0" o:ole="">
            <v:imagedata r:id="rId11" o:title=""/>
          </v:shape>
          <o:OLEObject Type="Embed" ProgID="Visio.Drawing.11" ShapeID="_x0000_i1025" DrawAspect="Content" ObjectID="_1627400403" r:id="rId12"/>
        </w:object>
      </w:r>
    </w:p>
    <w:p w14:paraId="565993BD" w14:textId="383C1F44" w:rsidR="00775AAB" w:rsidRDefault="00775AAB" w:rsidP="00775AAB">
      <w:pPr>
        <w:pStyle w:val="Caption"/>
        <w:jc w:val="center"/>
      </w:pPr>
      <w:r>
        <w:t xml:space="preserve">Figure </w:t>
      </w:r>
      <w:fldSimple w:instr=" SEQ Figure \* ARABIC ">
        <w:r>
          <w:rPr>
            <w:noProof/>
          </w:rPr>
          <w:t>1</w:t>
        </w:r>
      </w:fldSimple>
      <w:r>
        <w:t xml:space="preserve"> Radio link failure in NR</w:t>
      </w:r>
    </w:p>
    <w:p w14:paraId="2DDBB8A4" w14:textId="10A64F1A" w:rsidR="00775AAB" w:rsidRDefault="00775AAB" w:rsidP="00775AAB">
      <w:pPr>
        <w:pStyle w:val="BodyText"/>
      </w:pPr>
      <w:r>
        <w:t xml:space="preserve">After a configurable number (N310) of such consecutive indications, a timer (T310) is started. If the link quality is not improved (recovered) while T310 is running (i.e. there are no N311 consecutive "in-sync" indications from the physical layer), a radio link failure is declared in the UE, see Figure </w:t>
      </w:r>
      <w:r w:rsidR="00BC4016">
        <w:t>1</w:t>
      </w:r>
      <w:r>
        <w:t xml:space="preserve">. </w:t>
      </w:r>
    </w:p>
    <w:p w14:paraId="7D4938E5" w14:textId="3428C0E8" w:rsidR="00775AAB" w:rsidRDefault="00BC4016" w:rsidP="00775AAB">
      <w:pPr>
        <w:pStyle w:val="BodyText"/>
      </w:pPr>
      <w:r>
        <w:t xml:space="preserve">When declaring radio link failure, the UE usually triggers the RRC Re-establishment procedure in order to select a new cell to re-establish an RRC connection. </w:t>
      </w:r>
      <w:r w:rsidR="00775AAB">
        <w:t xml:space="preserve">If the re-establishment is successful (which depends, among other things, if the selected cell and the </w:t>
      </w:r>
      <w:proofErr w:type="spellStart"/>
      <w:r w:rsidR="00775AAB">
        <w:t>gNB</w:t>
      </w:r>
      <w:proofErr w:type="spellEnd"/>
      <w:r w:rsidR="00775AAB">
        <w:t xml:space="preserve"> controlling that cell was prepared to maintain the connection to the UE), then the connection between the UE and the </w:t>
      </w:r>
      <w:proofErr w:type="spellStart"/>
      <w:r w:rsidR="00775AAB">
        <w:t>gNB</w:t>
      </w:r>
      <w:proofErr w:type="spellEnd"/>
      <w:r w:rsidR="00775AAB">
        <w:t xml:space="preserve"> can resume. </w:t>
      </w:r>
    </w:p>
    <w:p w14:paraId="6A2EFA26" w14:textId="4F1E8CB4" w:rsidR="00775AAB" w:rsidRDefault="00775AAB" w:rsidP="00775AAB">
      <w:pPr>
        <w:pStyle w:val="BodyText"/>
      </w:pPr>
      <w:r>
        <w:t>A failure of a re-establishment means that the UE goes to RRC_IDLE and the connection is released. To continue communication, a brand new RRC connection has then to be requested and established.</w:t>
      </w:r>
    </w:p>
    <w:p w14:paraId="5490F3F4" w14:textId="5F02327E" w:rsidR="00BC4016" w:rsidRDefault="00BC4016" w:rsidP="00775AAB">
      <w:pPr>
        <w:pStyle w:val="BodyText"/>
      </w:pPr>
      <w:r>
        <w:t>However, depending if carrier aggregation (CA) or dual connectivity (DC), the UE when detecting the RLF instead of triggering the RRC re-establishment procedure, it tries to send an indication to the network for informing about the detected failure. In such a case, the network is able to performs action in order to maintain the connectivity session (if possible) without any interruption.</w:t>
      </w:r>
    </w:p>
    <w:p w14:paraId="7257F472" w14:textId="2E195400" w:rsidR="00BC4016" w:rsidRDefault="00BC4016" w:rsidP="00BC4016">
      <w:pPr>
        <w:pStyle w:val="Observation"/>
      </w:pPr>
      <w:bookmarkStart w:id="2" w:name="_Toc16774573"/>
      <w:r>
        <w:t xml:space="preserve">In NR Uu, upon detecting </w:t>
      </w:r>
      <w:r w:rsidR="00966E2E">
        <w:t>RLF, the UE sends an indication to the network for informing about the detected failure.</w:t>
      </w:r>
      <w:bookmarkEnd w:id="2"/>
    </w:p>
    <w:p w14:paraId="1F44CC61" w14:textId="0AC86CD1" w:rsidR="00966E2E" w:rsidRPr="00966E2E" w:rsidRDefault="00966E2E" w:rsidP="00966E2E">
      <w:pPr>
        <w:pStyle w:val="Observation"/>
      </w:pPr>
      <w:bookmarkStart w:id="3" w:name="_Toc16774574"/>
      <w:r>
        <w:t>Upon receiving the failure indication from the UE, the network does what is possible to maintain the connectivity session without any interruption (i.e., that may happen when RRC re-establishment procedure is triggered).</w:t>
      </w:r>
      <w:bookmarkEnd w:id="3"/>
    </w:p>
    <w:p w14:paraId="7D48BA75" w14:textId="5AD03560" w:rsidR="00F63950" w:rsidRDefault="00230D18" w:rsidP="00F63950">
      <w:pPr>
        <w:pStyle w:val="Heading2"/>
      </w:pPr>
      <w:r>
        <w:t>2.1</w:t>
      </w:r>
      <w:r>
        <w:tab/>
      </w:r>
      <w:r w:rsidR="00966E2E">
        <w:t>RLF handling in sidelink unicast</w:t>
      </w:r>
    </w:p>
    <w:p w14:paraId="009C8BA8" w14:textId="5C051EDE" w:rsidR="00966E2E" w:rsidRDefault="00966E2E" w:rsidP="00966E2E">
      <w:pPr>
        <w:pStyle w:val="BodyText"/>
      </w:pPr>
      <w:r>
        <w:t xml:space="preserve">In NR SL unicast, in the last RAN2#106 meeting has been agreed that both </w:t>
      </w:r>
      <w:r w:rsidRPr="00966E2E">
        <w:t>side UEs perform RLM/RLF detection mechanism</w:t>
      </w:r>
      <w:r>
        <w:t xml:space="preserve">. This means that both UEs have the possibility to </w:t>
      </w:r>
      <w:r w:rsidR="004D13CD">
        <w:t>detect whether there are radio link problems during a SL transmission. Since the RLM is not in the scope of this contribution, as a first step to build up the RLF framework for SL, would be good to identify under which criteria the UE should detect the RLF. According to this, it has been already agreed to consider as criteria for detecting RLF the physical radio layer problems, and the maximum number of RLC retransmissions.</w:t>
      </w:r>
      <w:r w:rsidR="00F20D55">
        <w:t xml:space="preserve"> On top of this, </w:t>
      </w:r>
      <w:r w:rsidR="00A008E3">
        <w:t xml:space="preserve">as discussed in our companion paper </w:t>
      </w:r>
      <w:r w:rsidR="00BD6DD8">
        <w:fldChar w:fldCharType="begin"/>
      </w:r>
      <w:r w:rsidR="00BD6DD8">
        <w:instrText xml:space="preserve"> REF _Ref16774429 \r \h </w:instrText>
      </w:r>
      <w:r w:rsidR="00BD6DD8">
        <w:fldChar w:fldCharType="separate"/>
      </w:r>
      <w:r w:rsidR="00BD6DD8">
        <w:t>[2]</w:t>
      </w:r>
      <w:r w:rsidR="00BD6DD8">
        <w:fldChar w:fldCharType="end"/>
      </w:r>
      <w:r w:rsidR="00A008E3">
        <w:t>,</w:t>
      </w:r>
      <w:r w:rsidR="00F20D55">
        <w:t xml:space="preserve">also the </w:t>
      </w:r>
      <w:r w:rsidR="000D6984">
        <w:t xml:space="preserve">CBR may lead to a RLF detection if the congestion over the SL link is prolonged </w:t>
      </w:r>
      <w:r w:rsidR="00A008E3">
        <w:t>over a certain time period.</w:t>
      </w:r>
      <w:r w:rsidR="004D13CD">
        <w:t xml:space="preserve"> </w:t>
      </w:r>
      <w:r w:rsidR="005A1F45">
        <w:t>Therefore, we have the following proposal:</w:t>
      </w:r>
    </w:p>
    <w:p w14:paraId="620FEB37" w14:textId="5428DDC6" w:rsidR="005A1F45" w:rsidRPr="005A1F45" w:rsidRDefault="005A1F45" w:rsidP="005A1F45">
      <w:pPr>
        <w:pStyle w:val="Proposal"/>
        <w:tabs>
          <w:tab w:val="left" w:pos="2268"/>
        </w:tabs>
      </w:pPr>
      <w:bookmarkStart w:id="4" w:name="_Toc16774494"/>
      <w:r w:rsidRPr="005A1F45">
        <w:t>The UE declares Radio Link Failure (RLF) when one of the following criteria are met</w:t>
      </w:r>
      <w:r>
        <w:t>:</w:t>
      </w:r>
      <w:r>
        <w:br/>
      </w:r>
      <w:r>
        <w:br/>
        <w:t>-</w:t>
      </w:r>
      <w:r>
        <w:tab/>
      </w:r>
      <w:r w:rsidRPr="005A1F45">
        <w:t xml:space="preserve">Expiry of a timer started after indication of radio problems from the physical </w:t>
      </w:r>
      <w:r>
        <w:tab/>
      </w:r>
      <w:r w:rsidRPr="005A1F45">
        <w:t xml:space="preserve">layer (if radio problems are recovered before the timer is expired, the UE stops </w:t>
      </w:r>
      <w:r>
        <w:tab/>
      </w:r>
      <w:r w:rsidRPr="005A1F45">
        <w:t>the timer); or</w:t>
      </w:r>
      <w:r>
        <w:br/>
        <w:t>-</w:t>
      </w:r>
      <w:r>
        <w:tab/>
      </w:r>
      <w:r w:rsidRPr="005A1F45">
        <w:t>RLC failure</w:t>
      </w:r>
      <w:r>
        <w:t xml:space="preserve"> (i.e., m</w:t>
      </w:r>
      <w:r w:rsidRPr="005A1F45">
        <w:t>aximum number of RLC retransmission is reached</w:t>
      </w:r>
      <w:r>
        <w:t>)</w:t>
      </w:r>
      <w:r w:rsidR="00A2290C">
        <w:t>;or</w:t>
      </w:r>
      <w:r w:rsidR="00BD6DD8">
        <w:br/>
      </w:r>
      <w:r w:rsidR="00BD6DD8">
        <w:lastRenderedPageBreak/>
        <w:t>-</w:t>
      </w:r>
      <w:r w:rsidR="00BD6DD8">
        <w:tab/>
      </w:r>
      <w:r w:rsidR="00A2290C">
        <w:t>If CBR at the TX UE side is above a threshold value for a certain time period.</w:t>
      </w:r>
      <w:bookmarkEnd w:id="4"/>
      <w:r>
        <w:br/>
      </w:r>
    </w:p>
    <w:p w14:paraId="3E2F501F" w14:textId="5FB7AB2A" w:rsidR="00F50EA5" w:rsidRDefault="00F50EA5" w:rsidP="00966E2E">
      <w:pPr>
        <w:pStyle w:val="BodyText"/>
      </w:pPr>
      <w:r>
        <w:t>Once clarified in which circumstance the UE declare RLF, now is the time to define what are the UE actions upon detecting and declaring RLF. In fact, since the connectivity in SL may be spotty or anyway not very stable, it would be good that</w:t>
      </w:r>
      <w:r w:rsidR="00EA3BB8">
        <w:t xml:space="preserve"> upon detecting an RLF over the SL link, the UE waits a certain amount of time to check whether the SL becomes available again or not. This of course can be done by reusing the existing </w:t>
      </w:r>
      <w:r w:rsidR="008F36AA">
        <w:t xml:space="preserve">NR time T310 that is generally started when radio link problems are detected. However, the drawback of re-using this timer is that its value should the same used for Uu and, it may happen, that SL may need to wait for a longer or shorter time (depending on the QoS service) to check is the SL connectivity is already on or not. </w:t>
      </w:r>
    </w:p>
    <w:p w14:paraId="52DB37D8" w14:textId="614E2937" w:rsidR="008F36AA" w:rsidRDefault="008F36AA" w:rsidP="008F36AA">
      <w:pPr>
        <w:pStyle w:val="Observation"/>
      </w:pPr>
      <w:bookmarkStart w:id="5" w:name="_Toc16774575"/>
      <w:r>
        <w:t>If the timer T310</w:t>
      </w:r>
      <w:r w:rsidR="009E5609">
        <w:t xml:space="preserve"> (already present in LTE/NR RRC)</w:t>
      </w:r>
      <w:r>
        <w:t xml:space="preserve"> is used also for sidelink, it may happen that its value could be different from that one configured for Uu operations.</w:t>
      </w:r>
      <w:bookmarkEnd w:id="5"/>
    </w:p>
    <w:p w14:paraId="6CCD03F2" w14:textId="77777777" w:rsidR="008F36AA" w:rsidRDefault="008F36AA" w:rsidP="008F36AA">
      <w:pPr>
        <w:pStyle w:val="BodyText"/>
      </w:pPr>
      <w:r>
        <w:t>Since it is not possible to configure the UE with two different values for the same time, a cleaner solution would be to define separate RLF timers for sidelink. Thus:</w:t>
      </w:r>
    </w:p>
    <w:p w14:paraId="776AED6C" w14:textId="73F69010" w:rsidR="00F50EA5" w:rsidRDefault="008F36AA" w:rsidP="00966E2E">
      <w:pPr>
        <w:pStyle w:val="Proposal"/>
      </w:pPr>
      <w:bookmarkStart w:id="6" w:name="_Toc16774495"/>
      <w:r>
        <w:t>Separate UE timers (i.e., similar to T310 and T311) are defined for sidelink RLF.</w:t>
      </w:r>
      <w:bookmarkEnd w:id="6"/>
      <w:r>
        <w:t xml:space="preserve"> </w:t>
      </w:r>
    </w:p>
    <w:p w14:paraId="39A4AB22" w14:textId="75C8A60D" w:rsidR="008F36AA" w:rsidRDefault="00F50EA5" w:rsidP="00966E2E">
      <w:pPr>
        <w:pStyle w:val="BodyText"/>
      </w:pPr>
      <w:r>
        <w:t xml:space="preserve">One important aspect that need to be </w:t>
      </w:r>
      <w:r w:rsidR="008F36AA">
        <w:t>addressed regarding the RLF handling in sidelink, is what the UE does once the RLF timers are expired. In such a case, if the SL transmission is operating in Mode-1</w:t>
      </w:r>
      <w:r w:rsidR="00C64957">
        <w:t xml:space="preserve"> or at least one of the two UE has an active Uu link</w:t>
      </w:r>
      <w:r w:rsidR="008F36AA">
        <w:t>, then a straightforward solution would be to apply the LTE/NR principle and send an indication to the network for informing on the detected RLF. Therefore, we propose:</w:t>
      </w:r>
    </w:p>
    <w:p w14:paraId="6BEE97A6" w14:textId="463B6769" w:rsidR="008F36AA" w:rsidRDefault="009E5609" w:rsidP="008F36AA">
      <w:pPr>
        <w:pStyle w:val="Proposal"/>
      </w:pPr>
      <w:bookmarkStart w:id="7" w:name="_Toc16774496"/>
      <w:r>
        <w:t>In sidelink, upon detecting RLF the UE sends an indication (i.e., RRC message) to the network for informing about the detected failure.</w:t>
      </w:r>
      <w:bookmarkEnd w:id="7"/>
    </w:p>
    <w:p w14:paraId="5987FE1F" w14:textId="7D3FBDA7" w:rsidR="00966E2E" w:rsidRDefault="009E5609" w:rsidP="00966E2E">
      <w:pPr>
        <w:pStyle w:val="BodyText"/>
      </w:pPr>
      <w:r>
        <w:t xml:space="preserve">Regarding the failure RRC message sent by the UE to network for informing about the RLF, it is worth </w:t>
      </w:r>
      <w:r w:rsidR="00F50EA5">
        <w:t>clarif</w:t>
      </w:r>
      <w:r>
        <w:t>ying</w:t>
      </w:r>
      <w:r w:rsidR="00F50EA5">
        <w:t xml:space="preserve"> that</w:t>
      </w:r>
      <w:r>
        <w:t>, in LTE/NR Uu</w:t>
      </w:r>
      <w:r w:rsidR="00F50EA5">
        <w:t xml:space="preserve"> all the failure messages sent to the network once the UE detect RLF should security and integrity protected (i.e., are sent after security has been activated on the Uu).</w:t>
      </w:r>
    </w:p>
    <w:p w14:paraId="291753C1" w14:textId="056E1ACD" w:rsidR="00F50EA5" w:rsidRDefault="00F50EA5" w:rsidP="00F50EA5">
      <w:pPr>
        <w:pStyle w:val="Observation"/>
      </w:pPr>
      <w:bookmarkStart w:id="8" w:name="_Toc16774576"/>
      <w:r>
        <w:t>In NR Uu, the RRC messages used by the UE to inform the network about a detected failure are sent only after security has been activated.</w:t>
      </w:r>
      <w:bookmarkEnd w:id="8"/>
    </w:p>
    <w:p w14:paraId="6C06E2D1" w14:textId="2925F2AA" w:rsidR="00F50EA5" w:rsidRDefault="00F50EA5" w:rsidP="00F50EA5">
      <w:pPr>
        <w:pStyle w:val="BodyText"/>
      </w:pPr>
      <w:r>
        <w:t>To avoid Uu enhancements and further standardization effort, would be good to apply the same principle that is currently use in LTE and NR Uu. Therefore, only SL UE which NR Uu state is RRC_CONNECTED are allowed</w:t>
      </w:r>
      <w:r w:rsidR="009E5609">
        <w:t xml:space="preserve"> to send a failure RRC message to network once RLF is detected.</w:t>
      </w:r>
    </w:p>
    <w:p w14:paraId="2FDB1CC8" w14:textId="3B87BC51" w:rsidR="009E5609" w:rsidRDefault="009E5609" w:rsidP="009E5609">
      <w:pPr>
        <w:pStyle w:val="Proposal"/>
      </w:pPr>
      <w:bookmarkStart w:id="9" w:name="_Toc16774497"/>
      <w:r>
        <w:t>Only SL UE</w:t>
      </w:r>
      <w:r w:rsidR="003C060A">
        <w:t>s</w:t>
      </w:r>
      <w:r>
        <w:t xml:space="preserve"> </w:t>
      </w:r>
      <w:r w:rsidRPr="009E5609">
        <w:t>which NR Uu state is RRC_CONNECTED are allowed to send a failure RRC message to network once RLF is detected</w:t>
      </w:r>
      <w:r w:rsidR="003C060A">
        <w:t>.</w:t>
      </w:r>
      <w:bookmarkEnd w:id="9"/>
    </w:p>
    <w:p w14:paraId="5DF42F6A" w14:textId="60D3861E" w:rsidR="003C060A" w:rsidRDefault="007771BC" w:rsidP="009E5609">
      <w:pPr>
        <w:pStyle w:val="Proposal"/>
      </w:pPr>
      <w:bookmarkStart w:id="10" w:name="_Toc16774498"/>
      <w:r>
        <w:t xml:space="preserve">Upon detecting a SL RLF, </w:t>
      </w:r>
      <w:r w:rsidR="003C060A">
        <w:t xml:space="preserve">SL UEs in RRC_IDLE/RRC_INACTIVE </w:t>
      </w:r>
      <w:r>
        <w:t xml:space="preserve">release the SL transmission and </w:t>
      </w:r>
      <w:r w:rsidR="003C060A">
        <w:t>do no sent any indication to the network to inform about a detected failure</w:t>
      </w:r>
      <w:r>
        <w:t>.</w:t>
      </w:r>
      <w:bookmarkEnd w:id="10"/>
    </w:p>
    <w:p w14:paraId="7263AC4C" w14:textId="3ACDB8AA" w:rsidR="009E5609" w:rsidRDefault="00564B18" w:rsidP="009E5609">
      <w:pPr>
        <w:pStyle w:val="BodyText"/>
      </w:pPr>
      <w:r>
        <w:t>Now that has been clarified under which criteria the UE detect SL RLF and in which condition a failure indication is sent to the network regarding the SL RLF, a further step to be discussed is which kind of RRC message the SL UE should use for sending the failure indication to the network. Looking at the NR Uu RRC specification (i.e., 3GPP TS 38.331</w:t>
      </w:r>
      <w:r w:rsidR="00D57A94">
        <w:t xml:space="preserve"> </w:t>
      </w:r>
      <w:r w:rsidR="00D57A94">
        <w:fldChar w:fldCharType="begin"/>
      </w:r>
      <w:r w:rsidR="00D57A94">
        <w:instrText xml:space="preserve"> REF _Ref15479860 \r \h </w:instrText>
      </w:r>
      <w:r w:rsidR="00D57A94">
        <w:fldChar w:fldCharType="separate"/>
      </w:r>
      <w:r w:rsidR="00D57A94">
        <w:t>[2]</w:t>
      </w:r>
      <w:r w:rsidR="00D57A94">
        <w:fldChar w:fldCharType="end"/>
      </w:r>
      <w:r>
        <w:t>), there are two messages that are used in case the UE detect an RLF: (</w:t>
      </w:r>
      <w:proofErr w:type="spellStart"/>
      <w:r>
        <w:t>i</w:t>
      </w:r>
      <w:proofErr w:type="spellEnd"/>
      <w:r>
        <w:t xml:space="preserve">) the </w:t>
      </w:r>
      <w:proofErr w:type="spellStart"/>
      <w:r w:rsidRPr="00564B18">
        <w:rPr>
          <w:i/>
          <w:iCs/>
        </w:rPr>
        <w:t>SCGFailureInformation</w:t>
      </w:r>
      <w:proofErr w:type="spellEnd"/>
      <w:r>
        <w:t xml:space="preserve"> and (ii) the </w:t>
      </w:r>
      <w:proofErr w:type="spellStart"/>
      <w:r w:rsidRPr="00564B18">
        <w:rPr>
          <w:i/>
          <w:iCs/>
        </w:rPr>
        <w:t>FailureInformation</w:t>
      </w:r>
      <w:proofErr w:type="spellEnd"/>
      <w:r>
        <w:t xml:space="preserve"> message. Even if both can be suitable for the scope of SL RLF, the </w:t>
      </w:r>
      <w:proofErr w:type="spellStart"/>
      <w:r w:rsidRPr="003C060A">
        <w:rPr>
          <w:i/>
          <w:iCs/>
        </w:rPr>
        <w:t>SCGFailureInformation</w:t>
      </w:r>
      <w:proofErr w:type="spellEnd"/>
      <w:r>
        <w:t xml:space="preserve"> message is used when dual connectivity is enabled and when </w:t>
      </w:r>
      <w:r w:rsidRPr="00564B18">
        <w:t>the UE has experienced</w:t>
      </w:r>
      <w:r>
        <w:t xml:space="preserve"> a failure on the secondary cell group (SCG),</w:t>
      </w:r>
      <w:r w:rsidRPr="00564B18">
        <w:t xml:space="preserve"> i.e. SCG radio link failure, failure of SCG reconfiguration with sync, SCG configuration failure for RRC message on SRB3 and SCG integrity check failure.</w:t>
      </w:r>
      <w:r>
        <w:t xml:space="preserve"> Therefore, it would be a bit strange using this failure message, that is only for SCG RLF, also when an RLF is detected on the SL link. The </w:t>
      </w:r>
      <w:proofErr w:type="spellStart"/>
      <w:r w:rsidRPr="003C060A">
        <w:rPr>
          <w:i/>
          <w:iCs/>
        </w:rPr>
        <w:t>FailureInformation</w:t>
      </w:r>
      <w:proofErr w:type="spellEnd"/>
      <w:r>
        <w:t xml:space="preserve"> messages, instead, is more generic and, according to clause 5.7.5.1 of 3GPP TS 38.331</w:t>
      </w:r>
      <w:r w:rsidR="00D57A94">
        <w:t xml:space="preserve"> </w:t>
      </w:r>
      <w:r w:rsidR="00D57A94">
        <w:fldChar w:fldCharType="begin"/>
      </w:r>
      <w:r w:rsidR="00D57A94">
        <w:instrText xml:space="preserve"> REF _Ref15479860 \r \h </w:instrText>
      </w:r>
      <w:r w:rsidR="00D57A94">
        <w:fldChar w:fldCharType="separate"/>
      </w:r>
      <w:r w:rsidR="00D57A94">
        <w:t>[2]</w:t>
      </w:r>
      <w:r w:rsidR="00D57A94">
        <w:fldChar w:fldCharType="end"/>
      </w:r>
      <w:r>
        <w:t xml:space="preserve"> is used </w:t>
      </w:r>
      <w:r w:rsidRPr="00564B18">
        <w:t>to inform the network about a failure detected by the UE.</w:t>
      </w:r>
    </w:p>
    <w:p w14:paraId="0B9A47A2" w14:textId="7F5F532B" w:rsidR="00564B18" w:rsidRDefault="00564B18" w:rsidP="00564B18">
      <w:pPr>
        <w:pStyle w:val="Observation"/>
      </w:pPr>
      <w:bookmarkStart w:id="11" w:name="_Toc16774577"/>
      <w:r>
        <w:t xml:space="preserve">The NR RRC </w:t>
      </w:r>
      <w:proofErr w:type="spellStart"/>
      <w:r w:rsidRPr="003C060A">
        <w:rPr>
          <w:i/>
          <w:iCs/>
        </w:rPr>
        <w:t>FailureInformation</w:t>
      </w:r>
      <w:proofErr w:type="spellEnd"/>
      <w:r>
        <w:t xml:space="preserve"> message is a generic RRC message used to inform the network about a failure detected by the UE.</w:t>
      </w:r>
      <w:bookmarkEnd w:id="11"/>
    </w:p>
    <w:p w14:paraId="3DEF41CA" w14:textId="3AF2367D" w:rsidR="00564B18" w:rsidRDefault="00564B18" w:rsidP="00564B18">
      <w:pPr>
        <w:pStyle w:val="BodyText"/>
      </w:pPr>
      <w:r>
        <w:t xml:space="preserve">For these reasons, </w:t>
      </w:r>
      <w:r w:rsidR="003C060A">
        <w:t xml:space="preserve">there is no need to define a new RRC message for the SL RLF case since the existing </w:t>
      </w:r>
      <w:proofErr w:type="spellStart"/>
      <w:r w:rsidR="003C060A" w:rsidRPr="003C060A">
        <w:rPr>
          <w:i/>
          <w:iCs/>
        </w:rPr>
        <w:t>FailureInformation</w:t>
      </w:r>
      <w:proofErr w:type="spellEnd"/>
      <w:r w:rsidR="003C060A">
        <w:t xml:space="preserve"> message can be completely re-used. In this case, the impact of the specification will be minimal and no Uu enhancements will be needed.</w:t>
      </w:r>
      <w:r w:rsidR="007771BC">
        <w:t xml:space="preserve"> Thus, we propose:</w:t>
      </w:r>
    </w:p>
    <w:p w14:paraId="79212C0E" w14:textId="3838CC55" w:rsidR="007771BC" w:rsidRPr="00564B18" w:rsidRDefault="007771BC" w:rsidP="007771BC">
      <w:pPr>
        <w:pStyle w:val="Proposal"/>
      </w:pPr>
      <w:bookmarkStart w:id="12" w:name="_Toc16774499"/>
      <w:r>
        <w:t xml:space="preserve">The RRC </w:t>
      </w:r>
      <w:proofErr w:type="spellStart"/>
      <w:r w:rsidRPr="007771BC">
        <w:rPr>
          <w:i/>
          <w:iCs/>
        </w:rPr>
        <w:t>FailureInformation</w:t>
      </w:r>
      <w:proofErr w:type="spellEnd"/>
      <w:r>
        <w:t xml:space="preserve"> message is used to inform the network about a SL failure detected by the UE.</w:t>
      </w:r>
      <w:bookmarkEnd w:id="12"/>
    </w:p>
    <w:p w14:paraId="059B66A0" w14:textId="75BEE167" w:rsidR="001D0ED8" w:rsidRDefault="007771BC" w:rsidP="00CE0424">
      <w:pPr>
        <w:pStyle w:val="BodyText"/>
      </w:pPr>
      <w:r>
        <w:t xml:space="preserve">When sending the RRC failure message to the network, this should include information useful for the NG-RAN to take the necessary action for avoiding a SL connectivity interruption or, in the worst case, the SL connectivity </w:t>
      </w:r>
      <w:r>
        <w:lastRenderedPageBreak/>
        <w:t xml:space="preserve">release. On top of this, since both the UEs of the SL pair may detect the RLF and send the RRC failure message to the network, it is also important to include relevant information in order to avoid any race conditions. In fact, when receiving two failure message that regards the same SL UE pair, the network should discard one of them to avoid any conflict (e.g., send two separate actions to perform to the two SL UEs). In such a case, a helpful information is to include in the </w:t>
      </w:r>
      <w:proofErr w:type="spellStart"/>
      <w:r>
        <w:t>FailureInformation</w:t>
      </w:r>
      <w:proofErr w:type="spellEnd"/>
      <w:r>
        <w:t xml:space="preserve"> the SL UEs identifiers, e.g., </w:t>
      </w:r>
      <w:r w:rsidRPr="007771BC">
        <w:t>source L2 ID and destination L2 ID</w:t>
      </w:r>
      <w:r>
        <w:t xml:space="preserve"> of the UEs involved in the RLF. Additional information that may help the network with its decision on the actions to perform are the failure type, </w:t>
      </w:r>
      <w:r w:rsidR="001D0ED8">
        <w:t>and any available SL or Uu measurements. Therefore, we propose:</w:t>
      </w:r>
    </w:p>
    <w:p w14:paraId="56F35221" w14:textId="3ED0E4F3" w:rsidR="009E5609" w:rsidRDefault="001D0ED8" w:rsidP="00CE0424">
      <w:pPr>
        <w:pStyle w:val="Proposal"/>
      </w:pPr>
      <w:bookmarkStart w:id="13" w:name="_Toc16774500"/>
      <w:r>
        <w:t xml:space="preserve">In case of SL RLF, when sending the </w:t>
      </w:r>
      <w:proofErr w:type="spellStart"/>
      <w:r>
        <w:t>FailureInformation</w:t>
      </w:r>
      <w:proofErr w:type="spellEnd"/>
      <w:r>
        <w:t xml:space="preserve"> message the UE includes the following information:</w:t>
      </w:r>
      <w:r>
        <w:br/>
      </w:r>
      <w:r>
        <w:br/>
        <w:t>-</w:t>
      </w:r>
      <w:r>
        <w:tab/>
        <w:t>S</w:t>
      </w:r>
      <w:r w:rsidRPr="001D0ED8">
        <w:t>ource L2 ID and destination L2 ID</w:t>
      </w:r>
      <w:r>
        <w:t xml:space="preserve"> of the UEs involved in the RLF.</w:t>
      </w:r>
      <w:r>
        <w:br/>
        <w:t>-</w:t>
      </w:r>
      <w:r>
        <w:tab/>
        <w:t>Failure type.</w:t>
      </w:r>
      <w:r>
        <w:br/>
        <w:t>-</w:t>
      </w:r>
      <w:r>
        <w:tab/>
        <w:t>Available SL or Uu measurements.</w:t>
      </w:r>
      <w:bookmarkEnd w:id="13"/>
    </w:p>
    <w:p w14:paraId="6DCFB8B5" w14:textId="77777777" w:rsidR="00C01F33" w:rsidRPr="00CE0424" w:rsidRDefault="00EC4447" w:rsidP="00CE0424">
      <w:pPr>
        <w:pStyle w:val="Heading1"/>
      </w:pPr>
      <w:r>
        <w:t>4</w:t>
      </w:r>
      <w:r>
        <w:tab/>
      </w:r>
      <w:r w:rsidR="00C01F33" w:rsidRPr="00CE0424">
        <w:t>Conclusion</w:t>
      </w:r>
    </w:p>
    <w:p w14:paraId="54EDE39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3110C7" w14:textId="77777777" w:rsidR="00A2290C"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16774573" w:history="1">
        <w:r w:rsidR="00A2290C" w:rsidRPr="00783C88">
          <w:rPr>
            <w:rStyle w:val="Hyperlink"/>
            <w:noProof/>
          </w:rPr>
          <w:t>Observation 1</w:t>
        </w:r>
        <w:r w:rsidR="00A2290C">
          <w:rPr>
            <w:rFonts w:asciiTheme="minorHAnsi" w:eastAsiaTheme="minorEastAsia" w:hAnsiTheme="minorHAnsi" w:cstheme="minorBidi"/>
            <w:b w:val="0"/>
            <w:noProof/>
            <w:sz w:val="24"/>
            <w:szCs w:val="24"/>
            <w:lang w:val="fi-FI" w:eastAsia="en-GB"/>
          </w:rPr>
          <w:tab/>
        </w:r>
        <w:r w:rsidR="00A2290C" w:rsidRPr="00783C88">
          <w:rPr>
            <w:rStyle w:val="Hyperlink"/>
            <w:noProof/>
          </w:rPr>
          <w:t>In NR Uu, upon detecting RLF, the UE sends an indication to the network for informing about the detected failure.</w:t>
        </w:r>
      </w:hyperlink>
    </w:p>
    <w:p w14:paraId="565D95AE"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574" w:history="1">
        <w:r w:rsidR="00A2290C" w:rsidRPr="00783C88">
          <w:rPr>
            <w:rStyle w:val="Hyperlink"/>
            <w:noProof/>
          </w:rPr>
          <w:t>Observation 2</w:t>
        </w:r>
        <w:r w:rsidR="00A2290C">
          <w:rPr>
            <w:rFonts w:asciiTheme="minorHAnsi" w:eastAsiaTheme="minorEastAsia" w:hAnsiTheme="minorHAnsi" w:cstheme="minorBidi"/>
            <w:b w:val="0"/>
            <w:noProof/>
            <w:sz w:val="24"/>
            <w:szCs w:val="24"/>
            <w:lang w:val="fi-FI" w:eastAsia="en-GB"/>
          </w:rPr>
          <w:tab/>
        </w:r>
        <w:r w:rsidR="00A2290C" w:rsidRPr="00783C88">
          <w:rPr>
            <w:rStyle w:val="Hyperlink"/>
            <w:noProof/>
          </w:rPr>
          <w:t>Upon receiving the failure indication from the UE, the network does what is possible to maintain the connectivity session without any interruption (i.e., that may happen when RRC re-establishment procedure is triggered).</w:t>
        </w:r>
      </w:hyperlink>
    </w:p>
    <w:p w14:paraId="5F4429EC"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575" w:history="1">
        <w:r w:rsidR="00A2290C" w:rsidRPr="00783C88">
          <w:rPr>
            <w:rStyle w:val="Hyperlink"/>
            <w:noProof/>
          </w:rPr>
          <w:t>Observation 3</w:t>
        </w:r>
        <w:r w:rsidR="00A2290C">
          <w:rPr>
            <w:rFonts w:asciiTheme="minorHAnsi" w:eastAsiaTheme="minorEastAsia" w:hAnsiTheme="minorHAnsi" w:cstheme="minorBidi"/>
            <w:b w:val="0"/>
            <w:noProof/>
            <w:sz w:val="24"/>
            <w:szCs w:val="24"/>
            <w:lang w:val="fi-FI" w:eastAsia="en-GB"/>
          </w:rPr>
          <w:tab/>
        </w:r>
        <w:r w:rsidR="00A2290C" w:rsidRPr="00783C88">
          <w:rPr>
            <w:rStyle w:val="Hyperlink"/>
            <w:noProof/>
          </w:rPr>
          <w:t>If the timer T310 (already present in LTE/NR RRC) is used also for sidelink, it may happen that its value could be different from that one configured for Uu operations.</w:t>
        </w:r>
      </w:hyperlink>
    </w:p>
    <w:p w14:paraId="55092A49"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576" w:history="1">
        <w:r w:rsidR="00A2290C" w:rsidRPr="00783C88">
          <w:rPr>
            <w:rStyle w:val="Hyperlink"/>
            <w:noProof/>
          </w:rPr>
          <w:t>Observation 4</w:t>
        </w:r>
        <w:r w:rsidR="00A2290C">
          <w:rPr>
            <w:rFonts w:asciiTheme="minorHAnsi" w:eastAsiaTheme="minorEastAsia" w:hAnsiTheme="minorHAnsi" w:cstheme="minorBidi"/>
            <w:b w:val="0"/>
            <w:noProof/>
            <w:sz w:val="24"/>
            <w:szCs w:val="24"/>
            <w:lang w:val="fi-FI" w:eastAsia="en-GB"/>
          </w:rPr>
          <w:tab/>
        </w:r>
        <w:r w:rsidR="00A2290C" w:rsidRPr="00783C88">
          <w:rPr>
            <w:rStyle w:val="Hyperlink"/>
            <w:noProof/>
          </w:rPr>
          <w:t>In NR Uu, the RRC messages used by the UE to inform the network about a detected failure are sent only after security has been activated.</w:t>
        </w:r>
      </w:hyperlink>
    </w:p>
    <w:p w14:paraId="5BA80D68"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577" w:history="1">
        <w:r w:rsidR="00A2290C" w:rsidRPr="00783C88">
          <w:rPr>
            <w:rStyle w:val="Hyperlink"/>
            <w:noProof/>
          </w:rPr>
          <w:t>Observation 5</w:t>
        </w:r>
        <w:r w:rsidR="00A2290C">
          <w:rPr>
            <w:rFonts w:asciiTheme="minorHAnsi" w:eastAsiaTheme="minorEastAsia" w:hAnsiTheme="minorHAnsi" w:cstheme="minorBidi"/>
            <w:b w:val="0"/>
            <w:noProof/>
            <w:sz w:val="24"/>
            <w:szCs w:val="24"/>
            <w:lang w:val="fi-FI" w:eastAsia="en-GB"/>
          </w:rPr>
          <w:tab/>
        </w:r>
        <w:r w:rsidR="00A2290C" w:rsidRPr="00783C88">
          <w:rPr>
            <w:rStyle w:val="Hyperlink"/>
            <w:noProof/>
          </w:rPr>
          <w:t xml:space="preserve">The NR RRC </w:t>
        </w:r>
        <w:r w:rsidR="00A2290C" w:rsidRPr="00783C88">
          <w:rPr>
            <w:rStyle w:val="Hyperlink"/>
            <w:i/>
            <w:iCs/>
            <w:noProof/>
          </w:rPr>
          <w:t>FailureInformation</w:t>
        </w:r>
        <w:r w:rsidR="00A2290C" w:rsidRPr="00783C88">
          <w:rPr>
            <w:rStyle w:val="Hyperlink"/>
            <w:noProof/>
          </w:rPr>
          <w:t xml:space="preserve"> message is a generic RRC message used to inform the network about a failure detected by the UE.</w:t>
        </w:r>
      </w:hyperlink>
    </w:p>
    <w:p w14:paraId="30AAAE20" w14:textId="50BF47C4" w:rsidR="006E1C82" w:rsidRDefault="006F6582" w:rsidP="008E065E">
      <w:pPr>
        <w:pStyle w:val="BodyText"/>
        <w:rPr>
          <w:b/>
          <w:bCs/>
        </w:rPr>
      </w:pPr>
      <w:r>
        <w:rPr>
          <w:b/>
          <w:bCs/>
        </w:rPr>
        <w:fldChar w:fldCharType="end"/>
      </w:r>
    </w:p>
    <w:p w14:paraId="1EE6CC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F111B8" w14:textId="74B8001F" w:rsidR="00A2290C"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16774494" w:history="1">
        <w:r w:rsidR="00A2290C" w:rsidRPr="00080CAB">
          <w:rPr>
            <w:rStyle w:val="Hyperlink"/>
            <w:noProof/>
          </w:rPr>
          <w:t>Proposal 1</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 xml:space="preserve">The UE declares Radio Link Failure (RLF) when one of the following criteria are met:  </w:t>
        </w:r>
        <w:r w:rsidR="00A2290C">
          <w:rPr>
            <w:rStyle w:val="Hyperlink"/>
            <w:noProof/>
          </w:rPr>
          <w:br/>
        </w:r>
        <w:r w:rsidR="00A2290C" w:rsidRPr="00080CAB">
          <w:rPr>
            <w:rStyle w:val="Hyperlink"/>
            <w:noProof/>
          </w:rPr>
          <w:t xml:space="preserve">- </w:t>
        </w:r>
        <w:r w:rsidR="00A2290C">
          <w:rPr>
            <w:rStyle w:val="Hyperlink"/>
            <w:noProof/>
          </w:rPr>
          <w:tab/>
        </w:r>
        <w:r w:rsidR="00A2290C" w:rsidRPr="00080CAB">
          <w:rPr>
            <w:rStyle w:val="Hyperlink"/>
            <w:noProof/>
          </w:rPr>
          <w:t xml:space="preserve">Expiry of a timer started after indication of radio problems from the physical  layer (if radio problems are recovered before the timer is expired, the UE stops  the timer); or </w:t>
        </w:r>
        <w:r w:rsidR="00A2290C">
          <w:rPr>
            <w:rStyle w:val="Hyperlink"/>
            <w:noProof/>
          </w:rPr>
          <w:br/>
        </w:r>
        <w:r w:rsidR="00A2290C" w:rsidRPr="00080CAB">
          <w:rPr>
            <w:rStyle w:val="Hyperlink"/>
            <w:noProof/>
          </w:rPr>
          <w:t xml:space="preserve">- RLC failure (i.e., maximum number of RLC retransmission is reached);or </w:t>
        </w:r>
        <w:r w:rsidR="00A2290C">
          <w:rPr>
            <w:rStyle w:val="Hyperlink"/>
            <w:noProof/>
          </w:rPr>
          <w:br/>
        </w:r>
        <w:r w:rsidR="00A2290C" w:rsidRPr="00080CAB">
          <w:rPr>
            <w:rStyle w:val="Hyperlink"/>
            <w:noProof/>
          </w:rPr>
          <w:t>- If CBR at the TX UE side is above a threshold value for a certain time period.</w:t>
        </w:r>
      </w:hyperlink>
    </w:p>
    <w:p w14:paraId="61419602"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495" w:history="1">
        <w:r w:rsidR="00A2290C" w:rsidRPr="00080CAB">
          <w:rPr>
            <w:rStyle w:val="Hyperlink"/>
            <w:noProof/>
          </w:rPr>
          <w:t>Proposal 2</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Separate UE timers (i.e., similar to T310 and T311) are defined for sidelink RLF.</w:t>
        </w:r>
      </w:hyperlink>
    </w:p>
    <w:p w14:paraId="2C24C696"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496" w:history="1">
        <w:r w:rsidR="00A2290C" w:rsidRPr="00080CAB">
          <w:rPr>
            <w:rStyle w:val="Hyperlink"/>
            <w:noProof/>
          </w:rPr>
          <w:t>Proposal 3</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In sidelink, upon detecting RLF the UE sends an indication (i.e., RRC message) to the network for informing about the detected failure.</w:t>
        </w:r>
      </w:hyperlink>
    </w:p>
    <w:p w14:paraId="19E325A3"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497" w:history="1">
        <w:r w:rsidR="00A2290C" w:rsidRPr="00080CAB">
          <w:rPr>
            <w:rStyle w:val="Hyperlink"/>
            <w:noProof/>
          </w:rPr>
          <w:t>Proposal 4</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Only SL UEs which NR Uu state is RRC_CONNECTED are allowed to send a failure RRC message to network once RLF is detected.</w:t>
        </w:r>
      </w:hyperlink>
    </w:p>
    <w:p w14:paraId="3A279A15"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498" w:history="1">
        <w:r w:rsidR="00A2290C" w:rsidRPr="00080CAB">
          <w:rPr>
            <w:rStyle w:val="Hyperlink"/>
            <w:noProof/>
          </w:rPr>
          <w:t>Proposal 5</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Upon detecting a SL RLF, SL UEs in RRC_IDLE/RRC_INACTIVE release the SL transmission and do no sent any indication to the network to inform about a detected failure.</w:t>
        </w:r>
      </w:hyperlink>
    </w:p>
    <w:p w14:paraId="1C4EF67E" w14:textId="77777777"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499" w:history="1">
        <w:r w:rsidR="00A2290C" w:rsidRPr="00080CAB">
          <w:rPr>
            <w:rStyle w:val="Hyperlink"/>
            <w:noProof/>
          </w:rPr>
          <w:t>Proposal 6</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 xml:space="preserve">The RRC </w:t>
        </w:r>
        <w:r w:rsidR="00A2290C" w:rsidRPr="00080CAB">
          <w:rPr>
            <w:rStyle w:val="Hyperlink"/>
            <w:i/>
            <w:iCs/>
            <w:noProof/>
          </w:rPr>
          <w:t>FailureInformation</w:t>
        </w:r>
        <w:r w:rsidR="00A2290C" w:rsidRPr="00080CAB">
          <w:rPr>
            <w:rStyle w:val="Hyperlink"/>
            <w:noProof/>
          </w:rPr>
          <w:t xml:space="preserve"> message is used to inform the network about a SL failure detected by the UE.</w:t>
        </w:r>
      </w:hyperlink>
    </w:p>
    <w:p w14:paraId="1C52F19A" w14:textId="37C73E9F" w:rsidR="00A2290C" w:rsidRDefault="00C8448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500" w:history="1">
        <w:r w:rsidR="00A2290C" w:rsidRPr="00080CAB">
          <w:rPr>
            <w:rStyle w:val="Hyperlink"/>
            <w:noProof/>
          </w:rPr>
          <w:t>Proposal 7</w:t>
        </w:r>
        <w:r w:rsidR="00A2290C">
          <w:rPr>
            <w:rFonts w:asciiTheme="minorHAnsi" w:eastAsiaTheme="minorEastAsia" w:hAnsiTheme="minorHAnsi" w:cstheme="minorBidi"/>
            <w:b w:val="0"/>
            <w:noProof/>
            <w:sz w:val="24"/>
            <w:szCs w:val="24"/>
            <w:lang w:val="fi-FI" w:eastAsia="en-GB"/>
          </w:rPr>
          <w:tab/>
        </w:r>
        <w:r w:rsidR="00A2290C" w:rsidRPr="00080CAB">
          <w:rPr>
            <w:rStyle w:val="Hyperlink"/>
            <w:noProof/>
          </w:rPr>
          <w:t xml:space="preserve">In case of SL RLF, when sending the FailureInformation message the UE includes the following information:  </w:t>
        </w:r>
        <w:r w:rsidR="00A2290C">
          <w:rPr>
            <w:rStyle w:val="Hyperlink"/>
            <w:noProof/>
          </w:rPr>
          <w:br/>
        </w:r>
        <w:r w:rsidR="00A2290C" w:rsidRPr="00080CAB">
          <w:rPr>
            <w:rStyle w:val="Hyperlink"/>
            <w:noProof/>
          </w:rPr>
          <w:t xml:space="preserve">- Source L2 ID and destination L2 ID of the UEs involved in the RLF. </w:t>
        </w:r>
        <w:r w:rsidR="00A2290C">
          <w:rPr>
            <w:rStyle w:val="Hyperlink"/>
            <w:noProof/>
          </w:rPr>
          <w:br/>
        </w:r>
        <w:r w:rsidR="00A2290C" w:rsidRPr="00080CAB">
          <w:rPr>
            <w:rStyle w:val="Hyperlink"/>
            <w:noProof/>
          </w:rPr>
          <w:lastRenderedPageBreak/>
          <w:t xml:space="preserve">- Failure type. </w:t>
        </w:r>
        <w:r w:rsidR="00A2290C">
          <w:rPr>
            <w:rStyle w:val="Hyperlink"/>
            <w:noProof/>
          </w:rPr>
          <w:br/>
        </w:r>
        <w:r w:rsidR="00A2290C" w:rsidRPr="00080CAB">
          <w:rPr>
            <w:rStyle w:val="Hyperlink"/>
            <w:noProof/>
          </w:rPr>
          <w:t>- Available SL or Uu measurements.</w:t>
        </w:r>
      </w:hyperlink>
    </w:p>
    <w:p w14:paraId="11EA7B79" w14:textId="4B3C2F58" w:rsidR="00C01F33" w:rsidRPr="00C64957" w:rsidRDefault="006E1C82" w:rsidP="00C64957">
      <w:pPr>
        <w:pStyle w:val="BodyText"/>
        <w:rPr>
          <w:b/>
          <w:bCs/>
        </w:rPr>
      </w:pPr>
      <w:r>
        <w:rPr>
          <w:b/>
          <w:bCs/>
        </w:rPr>
        <w:fldChar w:fldCharType="end"/>
      </w:r>
    </w:p>
    <w:p w14:paraId="6B8F9092" w14:textId="77777777" w:rsidR="00F507D1" w:rsidRPr="00CE0424" w:rsidRDefault="00EC4447" w:rsidP="00CE0424">
      <w:pPr>
        <w:pStyle w:val="Heading1"/>
      </w:pPr>
      <w:bookmarkStart w:id="14" w:name="_In-sequence_SDU_delivery"/>
      <w:bookmarkEnd w:id="14"/>
      <w:r>
        <w:t>5</w:t>
      </w:r>
      <w:r>
        <w:tab/>
      </w:r>
      <w:r w:rsidR="00F507D1" w:rsidRPr="00CE0424">
        <w:t>References</w:t>
      </w:r>
    </w:p>
    <w:p w14:paraId="12A58A46" w14:textId="41E95AD6" w:rsidR="00D57A94" w:rsidRDefault="00D57A94" w:rsidP="00D57A94">
      <w:pPr>
        <w:pStyle w:val="Reference"/>
      </w:pPr>
      <w:bookmarkStart w:id="15" w:name="_Ref15479821"/>
      <w:bookmarkStart w:id="16" w:name="_Ref15388340"/>
      <w:r>
        <w:t>3GPP TS 38.133, NR; Requirements to support of radio resource management, 3GPP, 16.0.0, July 2019.</w:t>
      </w:r>
      <w:bookmarkEnd w:id="15"/>
    </w:p>
    <w:p w14:paraId="304E99B0" w14:textId="763AE774" w:rsidR="00BD6DD8" w:rsidRDefault="00BD6DD8" w:rsidP="00D57A94">
      <w:pPr>
        <w:pStyle w:val="Reference"/>
      </w:pPr>
      <w:bookmarkStart w:id="17" w:name="_Ref16774429"/>
      <w:r>
        <w:t>R2-1910304, Discussion on SL RLM RLF mechanism, Ericsson, RAN2#107, August 2019.</w:t>
      </w:r>
      <w:bookmarkEnd w:id="17"/>
    </w:p>
    <w:p w14:paraId="4225D3E8" w14:textId="6D9545D9" w:rsidR="00D57A94" w:rsidRDefault="00D57A94" w:rsidP="00D57A94">
      <w:pPr>
        <w:pStyle w:val="Reference"/>
      </w:pPr>
      <w:bookmarkStart w:id="18" w:name="_Ref15479860"/>
      <w:r>
        <w:t>3GPP TS 38.331</w:t>
      </w:r>
      <w:r w:rsidRPr="00CE0424">
        <w:t xml:space="preserve">, </w:t>
      </w:r>
      <w:r w:rsidRPr="00721178">
        <w:t>NR; Radio Resource Control (RRC); Protocol specification</w:t>
      </w:r>
      <w:r w:rsidRPr="00CE0424">
        <w:t xml:space="preserve">, </w:t>
      </w:r>
      <w:r>
        <w:t>3GPP</w:t>
      </w:r>
      <w:r w:rsidRPr="00CE0424">
        <w:t xml:space="preserve">, </w:t>
      </w:r>
      <w:r>
        <w:t>15.6.0</w:t>
      </w:r>
      <w:r w:rsidRPr="00CE0424">
        <w:t xml:space="preserve">, </w:t>
      </w:r>
      <w:r>
        <w:t>July 2019</w:t>
      </w:r>
      <w:bookmarkEnd w:id="16"/>
      <w:bookmarkEnd w:id="18"/>
    </w:p>
    <w:p w14:paraId="01394AB2"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61354" w14:textId="77777777" w:rsidR="007B042B" w:rsidRDefault="007B042B">
      <w:r>
        <w:separator/>
      </w:r>
    </w:p>
  </w:endnote>
  <w:endnote w:type="continuationSeparator" w:id="0">
    <w:p w14:paraId="3548246C" w14:textId="77777777" w:rsidR="007B042B" w:rsidRDefault="007B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D369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CBBA0" w14:textId="77777777" w:rsidR="007B042B" w:rsidRDefault="007B042B">
      <w:r>
        <w:separator/>
      </w:r>
    </w:p>
  </w:footnote>
  <w:footnote w:type="continuationSeparator" w:id="0">
    <w:p w14:paraId="591E2C0E" w14:textId="77777777" w:rsidR="007B042B" w:rsidRDefault="007B0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9547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6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698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ED8"/>
    <w:rsid w:val="001D51BA"/>
    <w:rsid w:val="001D53E7"/>
    <w:rsid w:val="001D6342"/>
    <w:rsid w:val="001D6D53"/>
    <w:rsid w:val="001E58E2"/>
    <w:rsid w:val="001E7AED"/>
    <w:rsid w:val="001F3916"/>
    <w:rsid w:val="001F54C5"/>
    <w:rsid w:val="001F662C"/>
    <w:rsid w:val="001F7074"/>
    <w:rsid w:val="00200490"/>
    <w:rsid w:val="002008F9"/>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25"/>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639"/>
    <w:rsid w:val="003B64BB"/>
    <w:rsid w:val="003B7FE5"/>
    <w:rsid w:val="003C060A"/>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008"/>
    <w:rsid w:val="00446488"/>
    <w:rsid w:val="004517AA"/>
    <w:rsid w:val="00452CAC"/>
    <w:rsid w:val="00457432"/>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3CD"/>
    <w:rsid w:val="004D36B1"/>
    <w:rsid w:val="004D7EBD"/>
    <w:rsid w:val="004E2680"/>
    <w:rsid w:val="004E28F9"/>
    <w:rsid w:val="004E462E"/>
    <w:rsid w:val="004E56DC"/>
    <w:rsid w:val="004E76F4"/>
    <w:rsid w:val="004F0B4E"/>
    <w:rsid w:val="004F0B6C"/>
    <w:rsid w:val="004F2078"/>
    <w:rsid w:val="004F4DA3"/>
    <w:rsid w:val="00506557"/>
    <w:rsid w:val="0050677A"/>
    <w:rsid w:val="0050705E"/>
    <w:rsid w:val="005108D8"/>
    <w:rsid w:val="005116F9"/>
    <w:rsid w:val="005153A7"/>
    <w:rsid w:val="005219CF"/>
    <w:rsid w:val="00534B59"/>
    <w:rsid w:val="00536759"/>
    <w:rsid w:val="00537C62"/>
    <w:rsid w:val="00546970"/>
    <w:rsid w:val="00554E19"/>
    <w:rsid w:val="0056121F"/>
    <w:rsid w:val="00564B18"/>
    <w:rsid w:val="00572505"/>
    <w:rsid w:val="00582809"/>
    <w:rsid w:val="0058798C"/>
    <w:rsid w:val="005900FA"/>
    <w:rsid w:val="005935A4"/>
    <w:rsid w:val="005948C2"/>
    <w:rsid w:val="00595DCA"/>
    <w:rsid w:val="0059779B"/>
    <w:rsid w:val="005A1F45"/>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5AAB"/>
    <w:rsid w:val="00776971"/>
    <w:rsid w:val="007771BC"/>
    <w:rsid w:val="00780A80"/>
    <w:rsid w:val="0078177E"/>
    <w:rsid w:val="0078304C"/>
    <w:rsid w:val="00783673"/>
    <w:rsid w:val="00785490"/>
    <w:rsid w:val="007925EA"/>
    <w:rsid w:val="00793CD8"/>
    <w:rsid w:val="00795C92"/>
    <w:rsid w:val="00796231"/>
    <w:rsid w:val="007A1CB3"/>
    <w:rsid w:val="007A306F"/>
    <w:rsid w:val="007A43A6"/>
    <w:rsid w:val="007A58A6"/>
    <w:rsid w:val="007B042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6AA"/>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21F2"/>
    <w:rsid w:val="00943742"/>
    <w:rsid w:val="00945C05"/>
    <w:rsid w:val="00946945"/>
    <w:rsid w:val="00947713"/>
    <w:rsid w:val="00950DE7"/>
    <w:rsid w:val="00953920"/>
    <w:rsid w:val="00953D47"/>
    <w:rsid w:val="0095681E"/>
    <w:rsid w:val="009572D4"/>
    <w:rsid w:val="00961921"/>
    <w:rsid w:val="0096430A"/>
    <w:rsid w:val="0096554B"/>
    <w:rsid w:val="0096584A"/>
    <w:rsid w:val="00966E2E"/>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609"/>
    <w:rsid w:val="009F08F3"/>
    <w:rsid w:val="009F344F"/>
    <w:rsid w:val="00A008E3"/>
    <w:rsid w:val="00A031D8"/>
    <w:rsid w:val="00A048A8"/>
    <w:rsid w:val="00A04F49"/>
    <w:rsid w:val="00A13E54"/>
    <w:rsid w:val="00A17F63"/>
    <w:rsid w:val="00A2193B"/>
    <w:rsid w:val="00A2290C"/>
    <w:rsid w:val="00A2351A"/>
    <w:rsid w:val="00A264A9"/>
    <w:rsid w:val="00A26DCF"/>
    <w:rsid w:val="00A27785"/>
    <w:rsid w:val="00A30187"/>
    <w:rsid w:val="00A3448A"/>
    <w:rsid w:val="00A36297"/>
    <w:rsid w:val="00A41E2B"/>
    <w:rsid w:val="00A45B74"/>
    <w:rsid w:val="00A52E1D"/>
    <w:rsid w:val="00A55289"/>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6927"/>
    <w:rsid w:val="00BA76E0"/>
    <w:rsid w:val="00BB2A25"/>
    <w:rsid w:val="00BB51E9"/>
    <w:rsid w:val="00BC0FDC"/>
    <w:rsid w:val="00BC3053"/>
    <w:rsid w:val="00BC4016"/>
    <w:rsid w:val="00BC4D2E"/>
    <w:rsid w:val="00BD48AC"/>
    <w:rsid w:val="00BD5F1A"/>
    <w:rsid w:val="00BD6DD8"/>
    <w:rsid w:val="00BE1234"/>
    <w:rsid w:val="00BE2FA6"/>
    <w:rsid w:val="00BE333F"/>
    <w:rsid w:val="00BE7406"/>
    <w:rsid w:val="00BE7603"/>
    <w:rsid w:val="00BF3279"/>
    <w:rsid w:val="00BF74C7"/>
    <w:rsid w:val="00C00EBD"/>
    <w:rsid w:val="00C015F1"/>
    <w:rsid w:val="00C01F33"/>
    <w:rsid w:val="00C02CC6"/>
    <w:rsid w:val="00C040F7"/>
    <w:rsid w:val="00C044AB"/>
    <w:rsid w:val="00C05706"/>
    <w:rsid w:val="00C07377"/>
    <w:rsid w:val="00C10478"/>
    <w:rsid w:val="00C10D03"/>
    <w:rsid w:val="00C12107"/>
    <w:rsid w:val="00C14D4B"/>
    <w:rsid w:val="00C154BB"/>
    <w:rsid w:val="00C279B5"/>
    <w:rsid w:val="00C27C45"/>
    <w:rsid w:val="00C3719D"/>
    <w:rsid w:val="00C37CB2"/>
    <w:rsid w:val="00C46E90"/>
    <w:rsid w:val="00C473A5"/>
    <w:rsid w:val="00C54995"/>
    <w:rsid w:val="00C54D41"/>
    <w:rsid w:val="00C60783"/>
    <w:rsid w:val="00C64672"/>
    <w:rsid w:val="00C64957"/>
    <w:rsid w:val="00C70697"/>
    <w:rsid w:val="00C72093"/>
    <w:rsid w:val="00C72EF4"/>
    <w:rsid w:val="00C744FE"/>
    <w:rsid w:val="00C75D2F"/>
    <w:rsid w:val="00C767BE"/>
    <w:rsid w:val="00C769C6"/>
    <w:rsid w:val="00C76E3C"/>
    <w:rsid w:val="00C81568"/>
    <w:rsid w:val="00C84488"/>
    <w:rsid w:val="00C9027A"/>
    <w:rsid w:val="00C9068E"/>
    <w:rsid w:val="00C91295"/>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A94"/>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47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BB8"/>
    <w:rsid w:val="00EA48EB"/>
    <w:rsid w:val="00EA7A41"/>
    <w:rsid w:val="00EB077B"/>
    <w:rsid w:val="00EB4EA2"/>
    <w:rsid w:val="00EC24D5"/>
    <w:rsid w:val="00EC27C6"/>
    <w:rsid w:val="00EC4207"/>
    <w:rsid w:val="00EC4447"/>
    <w:rsid w:val="00EC5653"/>
    <w:rsid w:val="00EC575A"/>
    <w:rsid w:val="00EC71CE"/>
    <w:rsid w:val="00ED1006"/>
    <w:rsid w:val="00EF18FE"/>
    <w:rsid w:val="00EF3F66"/>
    <w:rsid w:val="00EF5787"/>
    <w:rsid w:val="00EF60D0"/>
    <w:rsid w:val="00F0528D"/>
    <w:rsid w:val="00F06C67"/>
    <w:rsid w:val="00F06DFD"/>
    <w:rsid w:val="00F071D1"/>
    <w:rsid w:val="00F07533"/>
    <w:rsid w:val="00F10629"/>
    <w:rsid w:val="00F15FA5"/>
    <w:rsid w:val="00F209B7"/>
    <w:rsid w:val="00F20D55"/>
    <w:rsid w:val="00F2376F"/>
    <w:rsid w:val="00F243D8"/>
    <w:rsid w:val="00F30828"/>
    <w:rsid w:val="00F313D6"/>
    <w:rsid w:val="00F40F0C"/>
    <w:rsid w:val="00F4766C"/>
    <w:rsid w:val="00F5060E"/>
    <w:rsid w:val="00F507D1"/>
    <w:rsid w:val="00F50EA5"/>
    <w:rsid w:val="00F519CE"/>
    <w:rsid w:val="00F51ADA"/>
    <w:rsid w:val="00F60203"/>
    <w:rsid w:val="00F607C5"/>
    <w:rsid w:val="00F60DEA"/>
    <w:rsid w:val="00F6302A"/>
    <w:rsid w:val="00F63950"/>
    <w:rsid w:val="00F64C2B"/>
    <w:rsid w:val="00F651BE"/>
    <w:rsid w:val="00F67F53"/>
    <w:rsid w:val="00F703BE"/>
    <w:rsid w:val="00F70990"/>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90477C8"/>
  <w15:chartTrackingRefBased/>
  <w15:docId w15:val="{293891CF-CA6B-0E45-B3FF-68DAF875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4488"/>
    <w:pPr>
      <w:spacing w:after="180"/>
    </w:pPr>
    <w:rPr>
      <w:rFonts w:ascii="Times New Roman" w:hAnsi="Times New Roman"/>
      <w:lang w:eastAsia="en-US"/>
    </w:rPr>
  </w:style>
  <w:style w:type="paragraph" w:styleId="Heading1">
    <w:name w:val="heading 1"/>
    <w:next w:val="Normal"/>
    <w:link w:val="Heading1Char"/>
    <w:qFormat/>
    <w:rsid w:val="00C8448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84488"/>
    <w:pPr>
      <w:pBdr>
        <w:top w:val="none" w:sz="0" w:space="0" w:color="auto"/>
      </w:pBdr>
      <w:spacing w:before="180"/>
      <w:outlineLvl w:val="1"/>
    </w:pPr>
    <w:rPr>
      <w:sz w:val="32"/>
    </w:rPr>
  </w:style>
  <w:style w:type="paragraph" w:styleId="Heading3">
    <w:name w:val="heading 3"/>
    <w:basedOn w:val="Heading2"/>
    <w:next w:val="Normal"/>
    <w:link w:val="Heading3Char"/>
    <w:qFormat/>
    <w:rsid w:val="00C84488"/>
    <w:pPr>
      <w:spacing w:before="120"/>
      <w:outlineLvl w:val="2"/>
    </w:pPr>
    <w:rPr>
      <w:sz w:val="28"/>
    </w:rPr>
  </w:style>
  <w:style w:type="paragraph" w:styleId="Heading4">
    <w:name w:val="heading 4"/>
    <w:basedOn w:val="Heading3"/>
    <w:next w:val="Normal"/>
    <w:link w:val="Heading4Char"/>
    <w:qFormat/>
    <w:rsid w:val="00C84488"/>
    <w:pPr>
      <w:ind w:left="1418" w:hanging="1418"/>
      <w:outlineLvl w:val="3"/>
    </w:pPr>
    <w:rPr>
      <w:sz w:val="24"/>
    </w:rPr>
  </w:style>
  <w:style w:type="paragraph" w:styleId="Heading5">
    <w:name w:val="heading 5"/>
    <w:basedOn w:val="Heading4"/>
    <w:next w:val="Normal"/>
    <w:link w:val="Heading5Char"/>
    <w:qFormat/>
    <w:rsid w:val="00C84488"/>
    <w:pPr>
      <w:ind w:left="1701" w:hanging="1701"/>
      <w:outlineLvl w:val="4"/>
    </w:pPr>
    <w:rPr>
      <w:sz w:val="22"/>
    </w:rPr>
  </w:style>
  <w:style w:type="paragraph" w:styleId="Heading6">
    <w:name w:val="heading 6"/>
    <w:basedOn w:val="H6"/>
    <w:next w:val="Normal"/>
    <w:link w:val="Heading6Char"/>
    <w:qFormat/>
    <w:rsid w:val="00C84488"/>
    <w:pPr>
      <w:outlineLvl w:val="5"/>
    </w:pPr>
  </w:style>
  <w:style w:type="paragraph" w:styleId="Heading7">
    <w:name w:val="heading 7"/>
    <w:basedOn w:val="H6"/>
    <w:next w:val="Normal"/>
    <w:link w:val="Heading7Char"/>
    <w:qFormat/>
    <w:rsid w:val="00C84488"/>
    <w:pPr>
      <w:outlineLvl w:val="6"/>
    </w:pPr>
  </w:style>
  <w:style w:type="paragraph" w:styleId="Heading8">
    <w:name w:val="heading 8"/>
    <w:basedOn w:val="Heading1"/>
    <w:next w:val="Normal"/>
    <w:link w:val="Heading8Char"/>
    <w:qFormat/>
    <w:rsid w:val="00C84488"/>
    <w:pPr>
      <w:ind w:left="0" w:firstLine="0"/>
      <w:outlineLvl w:val="7"/>
    </w:pPr>
  </w:style>
  <w:style w:type="paragraph" w:styleId="Heading9">
    <w:name w:val="heading 9"/>
    <w:basedOn w:val="Heading8"/>
    <w:next w:val="Normal"/>
    <w:link w:val="Heading9Char"/>
    <w:qFormat/>
    <w:rsid w:val="00C84488"/>
    <w:pPr>
      <w:outlineLvl w:val="8"/>
    </w:pPr>
  </w:style>
  <w:style w:type="character" w:default="1" w:styleId="DefaultParagraphFont">
    <w:name w:val="Default Paragraph Font"/>
    <w:uiPriority w:val="1"/>
    <w:semiHidden/>
    <w:unhideWhenUsed/>
    <w:rsid w:val="00C84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4488"/>
  </w:style>
  <w:style w:type="paragraph" w:styleId="TOC8">
    <w:name w:val="toc 8"/>
    <w:basedOn w:val="TOC1"/>
    <w:uiPriority w:val="39"/>
    <w:rsid w:val="00C84488"/>
    <w:pPr>
      <w:spacing w:before="180"/>
      <w:ind w:left="2693" w:hanging="2693"/>
    </w:pPr>
    <w:rPr>
      <w:b/>
    </w:rPr>
  </w:style>
  <w:style w:type="paragraph" w:styleId="TOC1">
    <w:name w:val="toc 1"/>
    <w:uiPriority w:val="39"/>
    <w:rsid w:val="00C8448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C10D03"/>
    <w:pPr>
      <w:keepNext/>
      <w:keepLines/>
      <w:spacing w:before="180"/>
      <w:jc w:val="center"/>
    </w:pPr>
  </w:style>
  <w:style w:type="paragraph" w:styleId="Caption">
    <w:name w:val="caption"/>
    <w:basedOn w:val="Normal"/>
    <w:next w:val="Normal"/>
    <w:qFormat/>
    <w:rsid w:val="00C10D03"/>
    <w:pPr>
      <w:spacing w:before="120" w:after="120"/>
    </w:pPr>
    <w:rPr>
      <w:b/>
      <w:lang w:eastAsia="en-GB"/>
    </w:rPr>
  </w:style>
  <w:style w:type="paragraph" w:styleId="TOC5">
    <w:name w:val="toc 5"/>
    <w:basedOn w:val="TOC4"/>
    <w:uiPriority w:val="39"/>
    <w:rsid w:val="00C84488"/>
    <w:pPr>
      <w:ind w:left="1701" w:hanging="1701"/>
    </w:pPr>
  </w:style>
  <w:style w:type="paragraph" w:styleId="TOC4">
    <w:name w:val="toc 4"/>
    <w:basedOn w:val="TOC3"/>
    <w:uiPriority w:val="39"/>
    <w:rsid w:val="00C84488"/>
    <w:pPr>
      <w:ind w:left="1418" w:hanging="1418"/>
    </w:pPr>
  </w:style>
  <w:style w:type="paragraph" w:styleId="TOC3">
    <w:name w:val="toc 3"/>
    <w:basedOn w:val="TOC2"/>
    <w:uiPriority w:val="39"/>
    <w:rsid w:val="00C84488"/>
    <w:pPr>
      <w:ind w:left="1134" w:hanging="1134"/>
    </w:pPr>
  </w:style>
  <w:style w:type="paragraph" w:styleId="TOC2">
    <w:name w:val="toc 2"/>
    <w:basedOn w:val="TOC1"/>
    <w:uiPriority w:val="39"/>
    <w:rsid w:val="00C84488"/>
    <w:pPr>
      <w:keepNext w:val="0"/>
      <w:spacing w:before="0"/>
      <w:ind w:left="851" w:hanging="851"/>
    </w:pPr>
    <w:rPr>
      <w:sz w:val="20"/>
    </w:rPr>
  </w:style>
  <w:style w:type="paragraph" w:styleId="Index2">
    <w:name w:val="index 2"/>
    <w:basedOn w:val="Index1"/>
    <w:rsid w:val="00C84488"/>
    <w:pPr>
      <w:ind w:left="284"/>
    </w:pPr>
  </w:style>
  <w:style w:type="paragraph" w:styleId="Index1">
    <w:name w:val="index 1"/>
    <w:basedOn w:val="Normal"/>
    <w:rsid w:val="00C84488"/>
    <w:pPr>
      <w:keepLines/>
      <w:spacing w:after="0"/>
    </w:pPr>
  </w:style>
  <w:style w:type="paragraph" w:styleId="DocumentMap">
    <w:name w:val="Document Map"/>
    <w:basedOn w:val="Normal"/>
    <w:link w:val="DocumentMapChar"/>
    <w:rsid w:val="00C84488"/>
    <w:pPr>
      <w:shd w:val="clear" w:color="auto" w:fill="000080"/>
    </w:pPr>
    <w:rPr>
      <w:rFonts w:ascii="Tahoma" w:hAnsi="Tahoma" w:cs="Tahoma"/>
    </w:rPr>
  </w:style>
  <w:style w:type="paragraph" w:styleId="ListNumber2">
    <w:name w:val="List Number 2"/>
    <w:basedOn w:val="ListNumber"/>
    <w:rsid w:val="00C84488"/>
    <w:pPr>
      <w:ind w:left="851"/>
    </w:pPr>
  </w:style>
  <w:style w:type="paragraph" w:styleId="ListNumber">
    <w:name w:val="List Number"/>
    <w:basedOn w:val="List"/>
    <w:rsid w:val="00C84488"/>
  </w:style>
  <w:style w:type="paragraph" w:styleId="List">
    <w:name w:val="List"/>
    <w:basedOn w:val="Normal"/>
    <w:rsid w:val="00C84488"/>
    <w:pPr>
      <w:ind w:left="568" w:hanging="284"/>
    </w:pPr>
  </w:style>
  <w:style w:type="paragraph" w:styleId="Header">
    <w:name w:val="header"/>
    <w:link w:val="HeaderChar"/>
    <w:rsid w:val="00C84488"/>
    <w:pPr>
      <w:widowControl w:val="0"/>
    </w:pPr>
    <w:rPr>
      <w:rFonts w:ascii="Arial" w:hAnsi="Arial"/>
      <w:b/>
      <w:noProof/>
      <w:sz w:val="18"/>
      <w:lang w:eastAsia="en-US"/>
    </w:rPr>
  </w:style>
  <w:style w:type="character" w:styleId="FootnoteReference">
    <w:name w:val="footnote reference"/>
    <w:rsid w:val="00C84488"/>
    <w:rPr>
      <w:b/>
      <w:position w:val="6"/>
      <w:sz w:val="16"/>
    </w:rPr>
  </w:style>
  <w:style w:type="paragraph" w:styleId="FootnoteText">
    <w:name w:val="footnote text"/>
    <w:basedOn w:val="Normal"/>
    <w:link w:val="FootnoteTextChar"/>
    <w:rsid w:val="00C84488"/>
    <w:pPr>
      <w:keepLines/>
      <w:spacing w:after="0"/>
      <w:ind w:left="454" w:hanging="454"/>
    </w:pPr>
    <w:rPr>
      <w:sz w:val="16"/>
    </w:rPr>
  </w:style>
  <w:style w:type="paragraph" w:customStyle="1" w:styleId="3GPPHeader">
    <w:name w:val="3GPP_Header"/>
    <w:basedOn w:val="BodyText"/>
    <w:rsid w:val="00C10D03"/>
    <w:pPr>
      <w:tabs>
        <w:tab w:val="left" w:pos="1701"/>
        <w:tab w:val="right" w:pos="9639"/>
      </w:tabs>
      <w:spacing w:after="240"/>
    </w:pPr>
    <w:rPr>
      <w:b/>
      <w:sz w:val="24"/>
    </w:rPr>
  </w:style>
  <w:style w:type="paragraph" w:styleId="TOC9">
    <w:name w:val="toc 9"/>
    <w:basedOn w:val="TOC8"/>
    <w:uiPriority w:val="39"/>
    <w:rsid w:val="00C84488"/>
    <w:pPr>
      <w:ind w:left="1418" w:hanging="1418"/>
    </w:pPr>
  </w:style>
  <w:style w:type="paragraph" w:styleId="TOC6">
    <w:name w:val="toc 6"/>
    <w:basedOn w:val="TOC5"/>
    <w:next w:val="Normal"/>
    <w:uiPriority w:val="39"/>
    <w:rsid w:val="00C84488"/>
    <w:pPr>
      <w:ind w:left="1985" w:hanging="1985"/>
    </w:pPr>
  </w:style>
  <w:style w:type="paragraph" w:styleId="TOC7">
    <w:name w:val="toc 7"/>
    <w:basedOn w:val="TOC6"/>
    <w:next w:val="Normal"/>
    <w:uiPriority w:val="39"/>
    <w:rsid w:val="00C84488"/>
    <w:pPr>
      <w:ind w:left="2268" w:hanging="2268"/>
    </w:pPr>
  </w:style>
  <w:style w:type="paragraph" w:styleId="ListBullet2">
    <w:name w:val="List Bullet 2"/>
    <w:basedOn w:val="ListBullet"/>
    <w:rsid w:val="00C84488"/>
    <w:pPr>
      <w:ind w:left="851"/>
    </w:pPr>
  </w:style>
  <w:style w:type="paragraph" w:styleId="ListBullet">
    <w:name w:val="List Bullet"/>
    <w:basedOn w:val="List"/>
    <w:rsid w:val="00C84488"/>
  </w:style>
  <w:style w:type="paragraph" w:styleId="ListBullet3">
    <w:name w:val="List Bullet 3"/>
    <w:basedOn w:val="ListBullet2"/>
    <w:rsid w:val="00C84488"/>
    <w:pPr>
      <w:ind w:left="1135"/>
    </w:pPr>
  </w:style>
  <w:style w:type="paragraph" w:customStyle="1" w:styleId="EQ">
    <w:name w:val="EQ"/>
    <w:basedOn w:val="Normal"/>
    <w:next w:val="Normal"/>
    <w:rsid w:val="00C84488"/>
    <w:pPr>
      <w:keepLines/>
      <w:tabs>
        <w:tab w:val="center" w:pos="4536"/>
        <w:tab w:val="right" w:pos="9072"/>
      </w:tabs>
    </w:pPr>
    <w:rPr>
      <w:noProof/>
    </w:rPr>
  </w:style>
  <w:style w:type="paragraph" w:styleId="List2">
    <w:name w:val="List 2"/>
    <w:basedOn w:val="List"/>
    <w:rsid w:val="00C84488"/>
    <w:pPr>
      <w:ind w:left="851"/>
    </w:pPr>
  </w:style>
  <w:style w:type="paragraph" w:styleId="List3">
    <w:name w:val="List 3"/>
    <w:basedOn w:val="List2"/>
    <w:rsid w:val="00C84488"/>
    <w:pPr>
      <w:ind w:left="1135"/>
    </w:pPr>
  </w:style>
  <w:style w:type="paragraph" w:styleId="List4">
    <w:name w:val="List 4"/>
    <w:basedOn w:val="List3"/>
    <w:rsid w:val="00C84488"/>
    <w:pPr>
      <w:ind w:left="1418"/>
    </w:pPr>
  </w:style>
  <w:style w:type="paragraph" w:styleId="List5">
    <w:name w:val="List 5"/>
    <w:basedOn w:val="List4"/>
    <w:rsid w:val="00C84488"/>
    <w:pPr>
      <w:ind w:left="1702"/>
    </w:pPr>
  </w:style>
  <w:style w:type="paragraph" w:customStyle="1" w:styleId="EditorsNote">
    <w:name w:val="Editor's Note"/>
    <w:basedOn w:val="NO"/>
    <w:link w:val="EditorsNoteChar"/>
    <w:rsid w:val="00C84488"/>
    <w:rPr>
      <w:color w:val="FF0000"/>
    </w:rPr>
  </w:style>
  <w:style w:type="paragraph" w:styleId="ListBullet4">
    <w:name w:val="List Bullet 4"/>
    <w:basedOn w:val="ListBullet3"/>
    <w:rsid w:val="00C84488"/>
    <w:pPr>
      <w:ind w:left="1418"/>
    </w:pPr>
  </w:style>
  <w:style w:type="paragraph" w:styleId="ListBullet5">
    <w:name w:val="List Bullet 5"/>
    <w:basedOn w:val="ListBullet4"/>
    <w:rsid w:val="00C84488"/>
    <w:pPr>
      <w:ind w:left="1702"/>
    </w:pPr>
  </w:style>
  <w:style w:type="paragraph" w:styleId="Footer">
    <w:name w:val="footer"/>
    <w:basedOn w:val="Header"/>
    <w:link w:val="FooterChar"/>
    <w:rsid w:val="00C84488"/>
    <w:pPr>
      <w:jc w:val="center"/>
    </w:pPr>
    <w:rPr>
      <w:i/>
    </w:rPr>
  </w:style>
  <w:style w:type="paragraph" w:customStyle="1" w:styleId="Reference">
    <w:name w:val="Reference"/>
    <w:basedOn w:val="BodyText"/>
    <w:rsid w:val="00C10D03"/>
    <w:pPr>
      <w:numPr>
        <w:numId w:val="2"/>
      </w:numPr>
    </w:pPr>
  </w:style>
  <w:style w:type="paragraph" w:styleId="BalloonText">
    <w:name w:val="Balloon Text"/>
    <w:basedOn w:val="Normal"/>
    <w:link w:val="BalloonTextChar"/>
    <w:qFormat/>
    <w:rsid w:val="00C84488"/>
    <w:rPr>
      <w:rFonts w:ascii="Tahoma" w:hAnsi="Tahoma" w:cs="Tahoma"/>
      <w:sz w:val="16"/>
      <w:szCs w:val="16"/>
    </w:rPr>
  </w:style>
  <w:style w:type="character" w:styleId="PageNumber">
    <w:name w:val="page number"/>
    <w:basedOn w:val="DefaultParagraphFont"/>
    <w:rsid w:val="00C10D03"/>
  </w:style>
  <w:style w:type="paragraph" w:styleId="BodyText">
    <w:name w:val="Body Text"/>
    <w:basedOn w:val="Normal"/>
    <w:link w:val="BodyTextChar"/>
    <w:rsid w:val="00C10D03"/>
    <w:pPr>
      <w:spacing w:after="120"/>
      <w:jc w:val="both"/>
    </w:pPr>
    <w:rPr>
      <w:rFonts w:ascii="Arial" w:hAnsi="Arial"/>
    </w:rPr>
  </w:style>
  <w:style w:type="character" w:styleId="Hyperlink">
    <w:name w:val="Hyperlink"/>
    <w:rsid w:val="00C84488"/>
    <w:rPr>
      <w:color w:val="0000FF"/>
      <w:u w:val="single"/>
    </w:rPr>
  </w:style>
  <w:style w:type="character" w:styleId="FollowedHyperlink">
    <w:name w:val="FollowedHyperlink"/>
    <w:rsid w:val="00C84488"/>
    <w:rPr>
      <w:color w:val="800080"/>
      <w:u w:val="single"/>
    </w:rPr>
  </w:style>
  <w:style w:type="character" w:styleId="CommentReference">
    <w:name w:val="annotation reference"/>
    <w:uiPriority w:val="99"/>
    <w:qFormat/>
    <w:rsid w:val="00C84488"/>
    <w:rPr>
      <w:sz w:val="16"/>
    </w:rPr>
  </w:style>
  <w:style w:type="paragraph" w:styleId="CommentText">
    <w:name w:val="annotation text"/>
    <w:basedOn w:val="Normal"/>
    <w:link w:val="CommentTextChar"/>
    <w:uiPriority w:val="99"/>
    <w:qFormat/>
    <w:rsid w:val="00C84488"/>
  </w:style>
  <w:style w:type="paragraph" w:styleId="CommentSubject">
    <w:name w:val="annotation subject"/>
    <w:basedOn w:val="CommentText"/>
    <w:next w:val="CommentText"/>
    <w:link w:val="CommentSubjectChar"/>
    <w:rsid w:val="00C84488"/>
    <w:rPr>
      <w:b/>
      <w:bCs/>
    </w:rPr>
  </w:style>
  <w:style w:type="character" w:customStyle="1" w:styleId="Heading1Char">
    <w:name w:val="Heading 1 Char"/>
    <w:link w:val="Heading1"/>
    <w:rsid w:val="00C84488"/>
    <w:rPr>
      <w:rFonts w:ascii="Arial" w:hAnsi="Arial"/>
      <w:sz w:val="36"/>
      <w:lang w:eastAsia="en-US"/>
    </w:rPr>
  </w:style>
  <w:style w:type="paragraph" w:customStyle="1" w:styleId="B1">
    <w:name w:val="B1"/>
    <w:basedOn w:val="List"/>
    <w:link w:val="B1Char1"/>
    <w:qFormat/>
    <w:rsid w:val="00C84488"/>
  </w:style>
  <w:style w:type="paragraph" w:customStyle="1" w:styleId="B2">
    <w:name w:val="B2"/>
    <w:basedOn w:val="List2"/>
    <w:link w:val="B2Char"/>
    <w:rsid w:val="00C84488"/>
  </w:style>
  <w:style w:type="paragraph" w:customStyle="1" w:styleId="B3">
    <w:name w:val="B3"/>
    <w:basedOn w:val="List3"/>
    <w:link w:val="B3Char2"/>
    <w:rsid w:val="00C84488"/>
  </w:style>
  <w:style w:type="paragraph" w:customStyle="1" w:styleId="B4">
    <w:name w:val="B4"/>
    <w:basedOn w:val="List4"/>
    <w:link w:val="B4Char"/>
    <w:rsid w:val="00C84488"/>
  </w:style>
  <w:style w:type="paragraph" w:customStyle="1" w:styleId="Proposal">
    <w:name w:val="Proposal"/>
    <w:basedOn w:val="BodyText"/>
    <w:rsid w:val="00C10D03"/>
    <w:pPr>
      <w:numPr>
        <w:numId w:val="3"/>
      </w:numPr>
      <w:tabs>
        <w:tab w:val="clear" w:pos="1304"/>
        <w:tab w:val="left" w:pos="1701"/>
      </w:tabs>
      <w:ind w:left="1701" w:hanging="1701"/>
    </w:pPr>
    <w:rPr>
      <w:b/>
      <w:bCs/>
    </w:rPr>
  </w:style>
  <w:style w:type="character" w:customStyle="1" w:styleId="BodyTextChar">
    <w:name w:val="Body Text Char"/>
    <w:link w:val="BodyText"/>
    <w:rsid w:val="00C10D03"/>
    <w:rPr>
      <w:rFonts w:ascii="Arial" w:hAnsi="Arial"/>
      <w:lang w:eastAsia="zh-CN"/>
    </w:rPr>
  </w:style>
  <w:style w:type="paragraph" w:customStyle="1" w:styleId="B5">
    <w:name w:val="B5"/>
    <w:basedOn w:val="List5"/>
    <w:link w:val="B5Char"/>
    <w:rsid w:val="00C84488"/>
  </w:style>
  <w:style w:type="paragraph" w:customStyle="1" w:styleId="EX">
    <w:name w:val="EX"/>
    <w:basedOn w:val="Normal"/>
    <w:rsid w:val="00C84488"/>
    <w:pPr>
      <w:keepLines/>
      <w:ind w:left="1702" w:hanging="1418"/>
    </w:pPr>
  </w:style>
  <w:style w:type="paragraph" w:customStyle="1" w:styleId="EW">
    <w:name w:val="EW"/>
    <w:basedOn w:val="EX"/>
    <w:rsid w:val="00C84488"/>
    <w:pPr>
      <w:spacing w:after="0"/>
    </w:pPr>
  </w:style>
  <w:style w:type="paragraph" w:customStyle="1" w:styleId="TAL">
    <w:name w:val="TAL"/>
    <w:basedOn w:val="Normal"/>
    <w:link w:val="TALCar"/>
    <w:qFormat/>
    <w:rsid w:val="00C84488"/>
    <w:pPr>
      <w:keepNext/>
      <w:keepLines/>
      <w:spacing w:after="0"/>
    </w:pPr>
    <w:rPr>
      <w:rFonts w:ascii="Arial" w:hAnsi="Arial"/>
      <w:sz w:val="18"/>
    </w:rPr>
  </w:style>
  <w:style w:type="paragraph" w:customStyle="1" w:styleId="TAC">
    <w:name w:val="TAC"/>
    <w:basedOn w:val="TAL"/>
    <w:link w:val="TACChar"/>
    <w:rsid w:val="00C84488"/>
    <w:pPr>
      <w:jc w:val="center"/>
    </w:pPr>
  </w:style>
  <w:style w:type="paragraph" w:customStyle="1" w:styleId="TAH">
    <w:name w:val="TAH"/>
    <w:basedOn w:val="TAC"/>
    <w:link w:val="TAHCar"/>
    <w:qFormat/>
    <w:rsid w:val="00C84488"/>
    <w:rPr>
      <w:b/>
    </w:rPr>
  </w:style>
  <w:style w:type="paragraph" w:customStyle="1" w:styleId="TAN">
    <w:name w:val="TAN"/>
    <w:basedOn w:val="TAL"/>
    <w:rsid w:val="00C84488"/>
    <w:pPr>
      <w:ind w:left="851" w:hanging="851"/>
    </w:pPr>
  </w:style>
  <w:style w:type="paragraph" w:customStyle="1" w:styleId="TAR">
    <w:name w:val="TAR"/>
    <w:basedOn w:val="TAL"/>
    <w:rsid w:val="00C84488"/>
    <w:pPr>
      <w:jc w:val="right"/>
    </w:pPr>
  </w:style>
  <w:style w:type="paragraph" w:customStyle="1" w:styleId="TH">
    <w:name w:val="TH"/>
    <w:basedOn w:val="Normal"/>
    <w:link w:val="THChar"/>
    <w:qFormat/>
    <w:rsid w:val="00C84488"/>
    <w:pPr>
      <w:keepNext/>
      <w:keepLines/>
      <w:spacing w:before="60"/>
      <w:jc w:val="center"/>
    </w:pPr>
    <w:rPr>
      <w:rFonts w:ascii="Arial" w:hAnsi="Arial"/>
      <w:b/>
    </w:rPr>
  </w:style>
  <w:style w:type="paragraph" w:customStyle="1" w:styleId="TF">
    <w:name w:val="TF"/>
    <w:basedOn w:val="TH"/>
    <w:link w:val="TFChar"/>
    <w:rsid w:val="00C84488"/>
    <w:pPr>
      <w:keepNext w:val="0"/>
      <w:spacing w:before="0" w:after="240"/>
    </w:pPr>
  </w:style>
  <w:style w:type="paragraph" w:customStyle="1" w:styleId="TT">
    <w:name w:val="TT"/>
    <w:basedOn w:val="Heading1"/>
    <w:next w:val="Normal"/>
    <w:rsid w:val="00C84488"/>
    <w:pPr>
      <w:outlineLvl w:val="9"/>
    </w:pPr>
  </w:style>
  <w:style w:type="paragraph" w:customStyle="1" w:styleId="ZA">
    <w:name w:val="ZA"/>
    <w:rsid w:val="00C8448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8448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84488"/>
    <w:pPr>
      <w:framePr w:wrap="notBeside" w:vAnchor="page" w:hAnchor="margin" w:y="15764"/>
      <w:widowControl w:val="0"/>
    </w:pPr>
    <w:rPr>
      <w:rFonts w:ascii="Arial" w:hAnsi="Arial"/>
      <w:noProof/>
      <w:sz w:val="32"/>
      <w:lang w:eastAsia="en-US"/>
    </w:rPr>
  </w:style>
  <w:style w:type="paragraph" w:customStyle="1" w:styleId="ZG">
    <w:name w:val="ZG"/>
    <w:rsid w:val="00C84488"/>
    <w:pPr>
      <w:framePr w:wrap="notBeside" w:vAnchor="page" w:hAnchor="margin" w:xAlign="right" w:y="6805"/>
      <w:widowControl w:val="0"/>
      <w:jc w:val="right"/>
    </w:pPr>
    <w:rPr>
      <w:rFonts w:ascii="Arial" w:hAnsi="Arial"/>
      <w:noProof/>
      <w:lang w:eastAsia="en-US"/>
    </w:rPr>
  </w:style>
  <w:style w:type="character" w:customStyle="1" w:styleId="ZGSM">
    <w:name w:val="ZGSM"/>
    <w:rsid w:val="00C84488"/>
  </w:style>
  <w:style w:type="paragraph" w:customStyle="1" w:styleId="ZH">
    <w:name w:val="ZH"/>
    <w:rsid w:val="00C84488"/>
    <w:pPr>
      <w:framePr w:wrap="notBeside" w:vAnchor="page" w:hAnchor="margin" w:xAlign="center" w:y="6805"/>
      <w:widowControl w:val="0"/>
    </w:pPr>
    <w:rPr>
      <w:rFonts w:ascii="Arial" w:hAnsi="Arial"/>
      <w:noProof/>
      <w:lang w:eastAsia="en-US"/>
    </w:rPr>
  </w:style>
  <w:style w:type="paragraph" w:customStyle="1" w:styleId="ZT">
    <w:name w:val="ZT"/>
    <w:rsid w:val="00C84488"/>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C84488"/>
    <w:pPr>
      <w:framePr w:hRule="auto" w:wrap="notBeside" w:y="852"/>
    </w:pPr>
    <w:rPr>
      <w:i w:val="0"/>
      <w:sz w:val="40"/>
    </w:rPr>
  </w:style>
  <w:style w:type="paragraph" w:customStyle="1" w:styleId="ZU">
    <w:name w:val="ZU"/>
    <w:rsid w:val="00C8448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84488"/>
    <w:pPr>
      <w:framePr w:wrap="notBeside" w:y="16161"/>
    </w:pPr>
  </w:style>
  <w:style w:type="paragraph" w:customStyle="1" w:styleId="FP">
    <w:name w:val="FP"/>
    <w:basedOn w:val="Normal"/>
    <w:rsid w:val="00C84488"/>
    <w:pPr>
      <w:spacing w:after="0"/>
    </w:pPr>
  </w:style>
  <w:style w:type="paragraph" w:customStyle="1" w:styleId="Observation">
    <w:name w:val="Observation"/>
    <w:basedOn w:val="Proposal"/>
    <w:qFormat/>
    <w:rsid w:val="00C10D03"/>
    <w:pPr>
      <w:numPr>
        <w:numId w:val="13"/>
      </w:numPr>
      <w:ind w:left="1701" w:hanging="1701"/>
    </w:pPr>
    <w:rPr>
      <w:lang w:eastAsia="ja-JP"/>
    </w:rPr>
  </w:style>
  <w:style w:type="paragraph" w:styleId="TableofFigures">
    <w:name w:val="table of figures"/>
    <w:basedOn w:val="BodyText"/>
    <w:next w:val="Normal"/>
    <w:uiPriority w:val="99"/>
    <w:rsid w:val="00C10D03"/>
    <w:pPr>
      <w:ind w:left="1701" w:hanging="1701"/>
      <w:jc w:val="left"/>
    </w:pPr>
    <w:rPr>
      <w:b/>
    </w:rPr>
  </w:style>
  <w:style w:type="character" w:customStyle="1" w:styleId="B1Char1">
    <w:name w:val="B1 Char1"/>
    <w:link w:val="B1"/>
    <w:qFormat/>
    <w:rsid w:val="00C84488"/>
    <w:rPr>
      <w:rFonts w:ascii="Times New Roman" w:hAnsi="Times New Roman"/>
      <w:lang w:eastAsia="en-US"/>
    </w:rPr>
  </w:style>
  <w:style w:type="character" w:customStyle="1" w:styleId="B2Char">
    <w:name w:val="B2 Char"/>
    <w:link w:val="B2"/>
    <w:qFormat/>
    <w:rsid w:val="00C84488"/>
    <w:rPr>
      <w:rFonts w:ascii="Times New Roman" w:hAnsi="Times New Roman"/>
      <w:lang w:eastAsia="en-US"/>
    </w:rPr>
  </w:style>
  <w:style w:type="character" w:customStyle="1" w:styleId="B3Char2">
    <w:name w:val="B3 Char2"/>
    <w:link w:val="B3"/>
    <w:qFormat/>
    <w:rsid w:val="00C84488"/>
    <w:rPr>
      <w:rFonts w:ascii="Times New Roman" w:hAnsi="Times New Roman"/>
      <w:lang w:eastAsia="en-US"/>
    </w:rPr>
  </w:style>
  <w:style w:type="character" w:customStyle="1" w:styleId="B4Char">
    <w:name w:val="B4 Char"/>
    <w:link w:val="B4"/>
    <w:qFormat/>
    <w:rsid w:val="00C84488"/>
    <w:rPr>
      <w:rFonts w:ascii="Times New Roman" w:hAnsi="Times New Roman"/>
      <w:lang w:eastAsia="en-US"/>
    </w:rPr>
  </w:style>
  <w:style w:type="character" w:customStyle="1" w:styleId="B5Char">
    <w:name w:val="B5 Char"/>
    <w:link w:val="B5"/>
    <w:qFormat/>
    <w:rsid w:val="00C84488"/>
    <w:rPr>
      <w:rFonts w:ascii="Times New Roman" w:hAnsi="Times New Roman"/>
      <w:lang w:eastAsia="en-US"/>
    </w:rPr>
  </w:style>
  <w:style w:type="paragraph" w:customStyle="1" w:styleId="B6">
    <w:name w:val="B6"/>
    <w:basedOn w:val="B5"/>
    <w:link w:val="B6Char"/>
    <w:qFormat/>
    <w:rsid w:val="00C8448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C84488"/>
    <w:rPr>
      <w:rFonts w:ascii="Times New Roman" w:hAnsi="Times New Roman"/>
      <w:lang w:val="x-none" w:eastAsia="ja-JP"/>
    </w:rPr>
  </w:style>
  <w:style w:type="paragraph" w:customStyle="1" w:styleId="B7">
    <w:name w:val="B7"/>
    <w:basedOn w:val="B6"/>
    <w:link w:val="B7Char"/>
    <w:qFormat/>
    <w:rsid w:val="00C84488"/>
    <w:pPr>
      <w:ind w:left="2269"/>
    </w:pPr>
  </w:style>
  <w:style w:type="character" w:customStyle="1" w:styleId="B7Char">
    <w:name w:val="B7 Char"/>
    <w:link w:val="B7"/>
    <w:rsid w:val="00C84488"/>
    <w:rPr>
      <w:rFonts w:ascii="Times New Roman" w:hAnsi="Times New Roman"/>
      <w:lang w:val="x-none" w:eastAsia="ja-JP"/>
    </w:rPr>
  </w:style>
  <w:style w:type="paragraph" w:customStyle="1" w:styleId="B8">
    <w:name w:val="B8"/>
    <w:basedOn w:val="B7"/>
    <w:qFormat/>
    <w:rsid w:val="00C84488"/>
    <w:pPr>
      <w:ind w:left="2552"/>
    </w:pPr>
  </w:style>
  <w:style w:type="character" w:customStyle="1" w:styleId="BalloonTextChar">
    <w:name w:val="Balloon Text Char"/>
    <w:link w:val="BalloonText"/>
    <w:rsid w:val="00C84488"/>
    <w:rPr>
      <w:rFonts w:ascii="Tahoma" w:hAnsi="Tahoma" w:cs="Tahoma"/>
      <w:sz w:val="16"/>
      <w:szCs w:val="16"/>
      <w:lang w:eastAsia="en-US"/>
    </w:rPr>
  </w:style>
  <w:style w:type="character" w:customStyle="1" w:styleId="CommentTextChar">
    <w:name w:val="Comment Text Char"/>
    <w:link w:val="CommentText"/>
    <w:uiPriority w:val="99"/>
    <w:qFormat/>
    <w:rsid w:val="00C84488"/>
    <w:rPr>
      <w:rFonts w:ascii="Times New Roman" w:hAnsi="Times New Roman"/>
      <w:lang w:eastAsia="en-US"/>
    </w:rPr>
  </w:style>
  <w:style w:type="character" w:customStyle="1" w:styleId="CommentSubjectChar">
    <w:name w:val="Comment Subject Char"/>
    <w:basedOn w:val="CommentTextChar"/>
    <w:link w:val="CommentSubject"/>
    <w:rsid w:val="00C84488"/>
    <w:rPr>
      <w:rFonts w:ascii="Times New Roman" w:hAnsi="Times New Roman"/>
      <w:b/>
      <w:bCs/>
      <w:lang w:eastAsia="en-US"/>
    </w:rPr>
  </w:style>
  <w:style w:type="paragraph" w:customStyle="1" w:styleId="CRCoverPage">
    <w:name w:val="CR Cover Page"/>
    <w:link w:val="CRCoverPageZchn"/>
    <w:rsid w:val="00C84488"/>
    <w:pPr>
      <w:spacing w:after="120"/>
    </w:pPr>
    <w:rPr>
      <w:rFonts w:ascii="Arial" w:hAnsi="Arial"/>
      <w:lang w:eastAsia="en-US"/>
    </w:rPr>
  </w:style>
  <w:style w:type="character" w:customStyle="1" w:styleId="CRCoverPageZchn">
    <w:name w:val="CR Cover Page Zchn"/>
    <w:link w:val="CRCoverPage"/>
    <w:rsid w:val="00C10D03"/>
    <w:rPr>
      <w:rFonts w:ascii="Arial" w:hAnsi="Arial"/>
      <w:lang w:eastAsia="en-US"/>
    </w:rPr>
  </w:style>
  <w:style w:type="paragraph" w:customStyle="1" w:styleId="Doc-text2">
    <w:name w:val="Doc-text2"/>
    <w:basedOn w:val="Normal"/>
    <w:link w:val="Doc-text2Char"/>
    <w:qFormat/>
    <w:rsid w:val="00C10D0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10D03"/>
    <w:rPr>
      <w:rFonts w:ascii="Arial" w:eastAsia="MS Mincho" w:hAnsi="Arial"/>
      <w:szCs w:val="24"/>
      <w:lang w:val="x-none" w:eastAsia="x-none"/>
    </w:rPr>
  </w:style>
  <w:style w:type="character" w:customStyle="1" w:styleId="DocumentMapChar">
    <w:name w:val="Document Map Char"/>
    <w:basedOn w:val="DefaultParagraphFont"/>
    <w:link w:val="DocumentMap"/>
    <w:rsid w:val="00C84488"/>
    <w:rPr>
      <w:rFonts w:ascii="Tahoma" w:hAnsi="Tahoma" w:cs="Tahoma"/>
      <w:shd w:val="clear" w:color="auto" w:fill="000080"/>
      <w:lang w:eastAsia="en-US"/>
    </w:rPr>
  </w:style>
  <w:style w:type="paragraph" w:customStyle="1" w:styleId="NO">
    <w:name w:val="NO"/>
    <w:basedOn w:val="Normal"/>
    <w:link w:val="NOChar"/>
    <w:rsid w:val="00C84488"/>
    <w:pPr>
      <w:keepLines/>
      <w:ind w:left="1135" w:hanging="851"/>
    </w:pPr>
  </w:style>
  <w:style w:type="character" w:customStyle="1" w:styleId="NOChar">
    <w:name w:val="NO Char"/>
    <w:link w:val="NO"/>
    <w:qFormat/>
    <w:rsid w:val="00C84488"/>
    <w:rPr>
      <w:rFonts w:ascii="Times New Roman" w:hAnsi="Times New Roman"/>
      <w:lang w:eastAsia="en-US"/>
    </w:rPr>
  </w:style>
  <w:style w:type="character" w:customStyle="1" w:styleId="EditorsNoteChar">
    <w:name w:val="Editor's Note Char"/>
    <w:aliases w:val="EN Char"/>
    <w:link w:val="EditorsNote"/>
    <w:rsid w:val="00C84488"/>
    <w:rPr>
      <w:rFonts w:ascii="Times New Roman" w:hAnsi="Times New Roman"/>
      <w:color w:val="FF0000"/>
      <w:lang w:eastAsia="en-US"/>
    </w:rPr>
  </w:style>
  <w:style w:type="paragraph" w:customStyle="1" w:styleId="EmailDiscussion">
    <w:name w:val="EmailDiscussion"/>
    <w:basedOn w:val="Normal"/>
    <w:next w:val="Normal"/>
    <w:rsid w:val="00C10D03"/>
    <w:pPr>
      <w:numPr>
        <w:numId w:val="14"/>
      </w:numPr>
      <w:spacing w:before="40" w:after="0"/>
    </w:pPr>
    <w:rPr>
      <w:rFonts w:ascii="Arial" w:eastAsia="MS Mincho" w:hAnsi="Arial"/>
      <w:b/>
      <w:szCs w:val="24"/>
      <w:lang w:eastAsia="en-GB"/>
    </w:rPr>
  </w:style>
  <w:style w:type="character" w:styleId="Emphasis">
    <w:name w:val="Emphasis"/>
    <w:qFormat/>
    <w:rsid w:val="00C10D03"/>
    <w:rPr>
      <w:i/>
      <w:iCs/>
    </w:rPr>
  </w:style>
  <w:style w:type="paragraph" w:customStyle="1" w:styleId="FigureTitle">
    <w:name w:val="Figure_Title"/>
    <w:basedOn w:val="Normal"/>
    <w:next w:val="Normal"/>
    <w:rsid w:val="00C10D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84488"/>
    <w:rPr>
      <w:rFonts w:ascii="Arial" w:hAnsi="Arial"/>
      <w:b/>
      <w:noProof/>
      <w:sz w:val="18"/>
      <w:lang w:eastAsia="en-US"/>
    </w:rPr>
  </w:style>
  <w:style w:type="character" w:customStyle="1" w:styleId="FooterChar">
    <w:name w:val="Footer Char"/>
    <w:link w:val="Footer"/>
    <w:rsid w:val="00C84488"/>
    <w:rPr>
      <w:rFonts w:ascii="Arial" w:hAnsi="Arial"/>
      <w:b/>
      <w:i/>
      <w:noProof/>
      <w:sz w:val="18"/>
      <w:lang w:eastAsia="en-US"/>
    </w:rPr>
  </w:style>
  <w:style w:type="character" w:customStyle="1" w:styleId="FootnoteTextChar">
    <w:name w:val="Footnote Text Char"/>
    <w:link w:val="FootnoteText"/>
    <w:rsid w:val="00C84488"/>
    <w:rPr>
      <w:rFonts w:ascii="Times New Roman" w:hAnsi="Times New Roman"/>
      <w:sz w:val="16"/>
      <w:lang w:eastAsia="en-US"/>
    </w:rPr>
  </w:style>
  <w:style w:type="paragraph" w:customStyle="1" w:styleId="Guidance">
    <w:name w:val="Guidance"/>
    <w:basedOn w:val="Normal"/>
    <w:rsid w:val="00C10D03"/>
    <w:rPr>
      <w:i/>
      <w:color w:val="0000FF"/>
    </w:rPr>
  </w:style>
  <w:style w:type="character" w:customStyle="1" w:styleId="Heading2Char">
    <w:name w:val="Heading 2 Char"/>
    <w:link w:val="Heading2"/>
    <w:rsid w:val="00C84488"/>
    <w:rPr>
      <w:rFonts w:ascii="Arial" w:hAnsi="Arial"/>
      <w:sz w:val="32"/>
      <w:lang w:eastAsia="en-US"/>
    </w:rPr>
  </w:style>
  <w:style w:type="character" w:customStyle="1" w:styleId="Heading3Char">
    <w:name w:val="Heading 3 Char"/>
    <w:link w:val="Heading3"/>
    <w:rsid w:val="00C84488"/>
    <w:rPr>
      <w:rFonts w:ascii="Arial" w:hAnsi="Arial"/>
      <w:sz w:val="28"/>
      <w:lang w:eastAsia="en-US"/>
    </w:rPr>
  </w:style>
  <w:style w:type="character" w:customStyle="1" w:styleId="Heading4Char">
    <w:name w:val="Heading 4 Char"/>
    <w:link w:val="Heading4"/>
    <w:rsid w:val="00C84488"/>
    <w:rPr>
      <w:rFonts w:ascii="Arial" w:hAnsi="Arial"/>
      <w:sz w:val="24"/>
      <w:lang w:eastAsia="en-US"/>
    </w:rPr>
  </w:style>
  <w:style w:type="character" w:customStyle="1" w:styleId="Heading5Char">
    <w:name w:val="Heading 5 Char"/>
    <w:link w:val="Heading5"/>
    <w:rsid w:val="00C84488"/>
    <w:rPr>
      <w:rFonts w:ascii="Arial" w:hAnsi="Arial"/>
      <w:sz w:val="22"/>
      <w:lang w:eastAsia="en-US"/>
    </w:rPr>
  </w:style>
  <w:style w:type="paragraph" w:customStyle="1" w:styleId="H6">
    <w:name w:val="H6"/>
    <w:basedOn w:val="Heading5"/>
    <w:next w:val="Normal"/>
    <w:rsid w:val="00C84488"/>
    <w:pPr>
      <w:ind w:left="1985" w:hanging="1985"/>
      <w:outlineLvl w:val="9"/>
    </w:pPr>
    <w:rPr>
      <w:sz w:val="20"/>
    </w:rPr>
  </w:style>
  <w:style w:type="character" w:customStyle="1" w:styleId="Heading6Char">
    <w:name w:val="Heading 6 Char"/>
    <w:link w:val="Heading6"/>
    <w:rsid w:val="00C84488"/>
    <w:rPr>
      <w:rFonts w:ascii="Arial" w:hAnsi="Arial"/>
      <w:lang w:eastAsia="en-US"/>
    </w:rPr>
  </w:style>
  <w:style w:type="character" w:customStyle="1" w:styleId="Heading7Char">
    <w:name w:val="Heading 7 Char"/>
    <w:link w:val="Heading7"/>
    <w:rsid w:val="00C84488"/>
    <w:rPr>
      <w:rFonts w:ascii="Arial" w:hAnsi="Arial"/>
      <w:lang w:eastAsia="en-US"/>
    </w:rPr>
  </w:style>
  <w:style w:type="character" w:customStyle="1" w:styleId="Heading8Char">
    <w:name w:val="Heading 8 Char"/>
    <w:link w:val="Heading8"/>
    <w:rsid w:val="00C84488"/>
    <w:rPr>
      <w:rFonts w:ascii="Arial" w:hAnsi="Arial"/>
      <w:sz w:val="36"/>
      <w:lang w:eastAsia="en-US"/>
    </w:rPr>
  </w:style>
  <w:style w:type="character" w:customStyle="1" w:styleId="Heading9Char">
    <w:name w:val="Heading 9 Char"/>
    <w:link w:val="Heading9"/>
    <w:rsid w:val="00C84488"/>
    <w:rPr>
      <w:rFonts w:ascii="Arial" w:hAnsi="Arial"/>
      <w:sz w:val="36"/>
      <w:lang w:eastAsia="en-US"/>
    </w:rPr>
  </w:style>
  <w:style w:type="character" w:styleId="HTMLCode">
    <w:name w:val="HTML Code"/>
    <w:uiPriority w:val="99"/>
    <w:unhideWhenUsed/>
    <w:rsid w:val="00C10D03"/>
    <w:rPr>
      <w:rFonts w:ascii="Courier New" w:eastAsia="Times New Roman" w:hAnsi="Courier New" w:cs="Courier New"/>
      <w:sz w:val="20"/>
      <w:szCs w:val="20"/>
    </w:rPr>
  </w:style>
  <w:style w:type="paragraph" w:styleId="IndexHeading">
    <w:name w:val="index heading"/>
    <w:basedOn w:val="Normal"/>
    <w:next w:val="Normal"/>
    <w:rsid w:val="00C10D03"/>
    <w:pPr>
      <w:pBdr>
        <w:top w:val="single" w:sz="12" w:space="0" w:color="auto"/>
      </w:pBdr>
      <w:spacing w:before="360" w:after="240"/>
    </w:pPr>
    <w:rPr>
      <w:b/>
      <w:i/>
      <w:sz w:val="26"/>
      <w:lang w:eastAsia="en-GB"/>
    </w:rPr>
  </w:style>
  <w:style w:type="paragraph" w:customStyle="1" w:styleId="LD">
    <w:name w:val="LD"/>
    <w:rsid w:val="00C84488"/>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C10D03"/>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C10D03"/>
    <w:rPr>
      <w:rFonts w:ascii="Calibri" w:eastAsia="Calibri" w:hAnsi="Calibri"/>
      <w:sz w:val="22"/>
      <w:szCs w:val="22"/>
      <w:lang w:val="x-none" w:eastAsia="en-US"/>
    </w:rPr>
  </w:style>
  <w:style w:type="paragraph" w:customStyle="1" w:styleId="NF">
    <w:name w:val="NF"/>
    <w:basedOn w:val="NO"/>
    <w:rsid w:val="00C84488"/>
    <w:pPr>
      <w:keepNext/>
      <w:spacing w:after="0"/>
    </w:pPr>
    <w:rPr>
      <w:rFonts w:ascii="Arial" w:hAnsi="Arial"/>
      <w:sz w:val="18"/>
    </w:rPr>
  </w:style>
  <w:style w:type="paragraph" w:customStyle="1" w:styleId="NW">
    <w:name w:val="NW"/>
    <w:basedOn w:val="NO"/>
    <w:rsid w:val="00C84488"/>
    <w:pPr>
      <w:spacing w:after="0"/>
    </w:pPr>
  </w:style>
  <w:style w:type="paragraph" w:customStyle="1" w:styleId="PL">
    <w:name w:val="PL"/>
    <w:link w:val="PLChar"/>
    <w:qFormat/>
    <w:rsid w:val="00C84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C84488"/>
    <w:rPr>
      <w:rFonts w:ascii="Courier New" w:hAnsi="Courier New"/>
      <w:noProof/>
      <w:sz w:val="16"/>
      <w:lang w:eastAsia="en-US"/>
    </w:rPr>
  </w:style>
  <w:style w:type="paragraph" w:styleId="PlainText">
    <w:name w:val="Plain Text"/>
    <w:basedOn w:val="Normal"/>
    <w:link w:val="PlainTextChar"/>
    <w:rsid w:val="00C10D03"/>
    <w:rPr>
      <w:rFonts w:ascii="Courier New" w:hAnsi="Courier New"/>
      <w:lang w:val="nb-NO"/>
    </w:rPr>
  </w:style>
  <w:style w:type="character" w:customStyle="1" w:styleId="PlainTextChar">
    <w:name w:val="Plain Text Char"/>
    <w:link w:val="PlainText"/>
    <w:rsid w:val="00C10D03"/>
    <w:rPr>
      <w:rFonts w:ascii="Courier New" w:hAnsi="Courier New"/>
      <w:lang w:val="nb-NO" w:eastAsia="ja-JP"/>
    </w:rPr>
  </w:style>
  <w:style w:type="character" w:styleId="Strong">
    <w:name w:val="Strong"/>
    <w:uiPriority w:val="22"/>
    <w:qFormat/>
    <w:rsid w:val="00C10D03"/>
    <w:rPr>
      <w:b/>
      <w:bCs/>
    </w:rPr>
  </w:style>
  <w:style w:type="table" w:styleId="TableGrid">
    <w:name w:val="Table Grid"/>
    <w:basedOn w:val="TableNormal"/>
    <w:uiPriority w:val="39"/>
    <w:rsid w:val="00C10D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84488"/>
    <w:rPr>
      <w:rFonts w:ascii="Arial" w:hAnsi="Arial"/>
      <w:sz w:val="18"/>
      <w:lang w:eastAsia="en-US"/>
    </w:rPr>
  </w:style>
  <w:style w:type="character" w:customStyle="1" w:styleId="TAHCar">
    <w:name w:val="TAH Car"/>
    <w:link w:val="TAH"/>
    <w:qFormat/>
    <w:locked/>
    <w:rsid w:val="00C84488"/>
    <w:rPr>
      <w:rFonts w:ascii="Arial" w:hAnsi="Arial"/>
      <w:b/>
      <w:sz w:val="18"/>
      <w:lang w:eastAsia="en-US"/>
    </w:rPr>
  </w:style>
  <w:style w:type="character" w:customStyle="1" w:styleId="THChar">
    <w:name w:val="TH Char"/>
    <w:link w:val="TH"/>
    <w:qFormat/>
    <w:rsid w:val="00C84488"/>
    <w:rPr>
      <w:rFonts w:ascii="Arial" w:hAnsi="Arial"/>
      <w:b/>
      <w:lang w:eastAsia="en-US"/>
    </w:rPr>
  </w:style>
  <w:style w:type="paragraph" w:customStyle="1" w:styleId="TAJ">
    <w:name w:val="TAJ"/>
    <w:basedOn w:val="TH"/>
    <w:rsid w:val="00C10D03"/>
  </w:style>
  <w:style w:type="paragraph" w:customStyle="1" w:styleId="TALCharChar">
    <w:name w:val="TAL Char Char"/>
    <w:basedOn w:val="Normal"/>
    <w:link w:val="TALCharCharChar"/>
    <w:rsid w:val="00C10D0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10D03"/>
    <w:rPr>
      <w:rFonts w:ascii="Arial" w:eastAsia="Malgun Gothic" w:hAnsi="Arial"/>
      <w:sz w:val="18"/>
      <w:lang w:val="x-none" w:eastAsia="x-none"/>
    </w:rPr>
  </w:style>
  <w:style w:type="character" w:customStyle="1" w:styleId="TFChar">
    <w:name w:val="TF Char"/>
    <w:link w:val="TF"/>
    <w:rsid w:val="00C84488"/>
    <w:rPr>
      <w:rFonts w:ascii="Arial" w:hAnsi="Arial"/>
      <w:b/>
      <w:lang w:eastAsia="en-US"/>
    </w:rPr>
  </w:style>
  <w:style w:type="paragraph" w:styleId="ListContinue">
    <w:name w:val="List Continue"/>
    <w:basedOn w:val="Normal"/>
    <w:rsid w:val="00C10D03"/>
    <w:pPr>
      <w:spacing w:after="120"/>
      <w:ind w:left="283"/>
      <w:contextualSpacing/>
    </w:pPr>
    <w:rPr>
      <w:rFonts w:ascii="Arial" w:hAnsi="Arial"/>
    </w:rPr>
  </w:style>
  <w:style w:type="paragraph" w:styleId="ListContinue2">
    <w:name w:val="List Continue 2"/>
    <w:basedOn w:val="Normal"/>
    <w:rsid w:val="00C10D03"/>
    <w:pPr>
      <w:spacing w:after="120"/>
      <w:ind w:left="566"/>
      <w:contextualSpacing/>
    </w:pPr>
    <w:rPr>
      <w:rFonts w:ascii="Arial" w:hAnsi="Arial"/>
    </w:rPr>
  </w:style>
  <w:style w:type="paragraph" w:styleId="ListNumber3">
    <w:name w:val="List Number 3"/>
    <w:basedOn w:val="ListNumber2"/>
    <w:rsid w:val="00C10D03"/>
    <w:pPr>
      <w:numPr>
        <w:numId w:val="10"/>
      </w:numPr>
      <w:contextualSpacing/>
    </w:pPr>
  </w:style>
  <w:style w:type="character" w:styleId="UnresolvedMention">
    <w:name w:val="Unresolved Mention"/>
    <w:basedOn w:val="DefaultParagraphFont"/>
    <w:uiPriority w:val="99"/>
    <w:semiHidden/>
    <w:unhideWhenUsed/>
    <w:rsid w:val="00C10D03"/>
    <w:rPr>
      <w:color w:val="808080"/>
      <w:shd w:val="clear" w:color="auto" w:fill="E6E6E6"/>
    </w:rPr>
  </w:style>
  <w:style w:type="paragraph" w:customStyle="1" w:styleId="CRStyleform">
    <w:name w:val="CR Style form"/>
    <w:basedOn w:val="CRstyle"/>
    <w:qFormat/>
    <w:rsid w:val="00C84488"/>
  </w:style>
  <w:style w:type="paragraph" w:customStyle="1" w:styleId="B9">
    <w:name w:val="B9"/>
    <w:basedOn w:val="B8"/>
    <w:qFormat/>
    <w:rsid w:val="00C84488"/>
    <w:pPr>
      <w:ind w:left="2836"/>
    </w:pPr>
  </w:style>
  <w:style w:type="paragraph" w:customStyle="1" w:styleId="CRstyle">
    <w:name w:val="CR style"/>
    <w:basedOn w:val="CRCoverPage"/>
    <w:qFormat/>
    <w:rsid w:val="00C84488"/>
    <w:pPr>
      <w:spacing w:after="0"/>
      <w:jc w:val="right"/>
    </w:pPr>
    <w:rPr>
      <w:b/>
      <w:noProof/>
      <w:sz w:val="28"/>
    </w:rPr>
  </w:style>
  <w:style w:type="character" w:customStyle="1" w:styleId="TACChar">
    <w:name w:val="TAC Char"/>
    <w:link w:val="TAC"/>
    <w:locked/>
    <w:rsid w:val="00C84488"/>
    <w:rPr>
      <w:rFonts w:ascii="Arial" w:hAnsi="Arial"/>
      <w:sz w:val="18"/>
      <w:lang w:eastAsia="en-US"/>
    </w:rPr>
  </w:style>
  <w:style w:type="paragraph" w:customStyle="1" w:styleId="tdoc-header">
    <w:name w:val="tdoc-header"/>
    <w:rsid w:val="00C84488"/>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3E2228D-C484-4130-B612-017D7DAF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F34DAB9-9062-7E4A-8C87-755664A2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2382</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15</cp:revision>
  <cp:lastPrinted>2008-01-31T07:09:00Z</cp:lastPrinted>
  <dcterms:created xsi:type="dcterms:W3CDTF">2019-08-12T10:35:00Z</dcterms:created>
  <dcterms:modified xsi:type="dcterms:W3CDTF">2019-08-15T15:43:00Z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